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75"/>
      </w:tblGrid>
      <w:tr w:rsidR="00E724A4" w:rsidRPr="006E2F7A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C03EC8" w:rsidRDefault="00E724A4" w:rsidP="0044524D">
            <w:pPr>
              <w:jc w:val="center"/>
              <w:rPr>
                <w:b/>
                <w:sz w:val="28"/>
                <w:szCs w:val="28"/>
              </w:rPr>
            </w:pPr>
            <w:r w:rsidRPr="00C03EC8"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</w:tr>
      <w:tr w:rsidR="00E724A4" w:rsidRPr="00174BD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C03EC8" w:rsidRDefault="00E724A4" w:rsidP="0044524D">
            <w:pPr>
              <w:jc w:val="center"/>
              <w:rPr>
                <w:b/>
                <w:sz w:val="28"/>
                <w:szCs w:val="28"/>
              </w:rPr>
            </w:pPr>
            <w:r w:rsidRPr="00C03EC8">
              <w:rPr>
                <w:b/>
                <w:sz w:val="28"/>
                <w:szCs w:val="28"/>
              </w:rPr>
              <w:t>«Средняя общеобразовательная школа № 15»</w:t>
            </w:r>
          </w:p>
        </w:tc>
      </w:tr>
    </w:tbl>
    <w:p w:rsidR="00E724A4" w:rsidRDefault="00E724A4">
      <w:pPr>
        <w:jc w:val="center"/>
        <w:rPr>
          <w:color w:val="000000"/>
          <w:sz w:val="24"/>
          <w:szCs w:val="24"/>
        </w:rPr>
      </w:pPr>
    </w:p>
    <w:p w:rsidR="00E724A4" w:rsidRPr="00CF4459" w:rsidRDefault="00E724A4" w:rsidP="001C3A80">
      <w:pPr>
        <w:jc w:val="center"/>
        <w:rPr>
          <w:b/>
          <w:sz w:val="28"/>
          <w:szCs w:val="28"/>
        </w:rPr>
      </w:pPr>
      <w:r w:rsidRPr="00CF4459">
        <w:rPr>
          <w:b/>
          <w:sz w:val="28"/>
          <w:szCs w:val="28"/>
        </w:rPr>
        <w:t>ПРИКАЗ</w:t>
      </w:r>
    </w:p>
    <w:p w:rsidR="00E724A4" w:rsidRDefault="00E724A4" w:rsidP="001C3A80">
      <w:pPr>
        <w:rPr>
          <w:sz w:val="28"/>
          <w:szCs w:val="28"/>
        </w:rPr>
      </w:pPr>
    </w:p>
    <w:p w:rsidR="00E724A4" w:rsidRPr="001C3A80" w:rsidRDefault="00E724A4" w:rsidP="001C3A80">
      <w:pPr>
        <w:rPr>
          <w:u w:val="single"/>
          <w:lang w:val="ru-RU"/>
        </w:rPr>
      </w:pPr>
      <w:r w:rsidRPr="00A64E76">
        <w:t xml:space="preserve"> «</w:t>
      </w:r>
      <w:r>
        <w:t>2</w:t>
      </w:r>
      <w:r>
        <w:rPr>
          <w:lang w:val="ru-RU"/>
        </w:rPr>
        <w:t>7</w:t>
      </w:r>
      <w:r w:rsidRPr="00A64E76">
        <w:t>»  декабря 20</w:t>
      </w:r>
      <w:r>
        <w:rPr>
          <w:lang w:val="ru-RU"/>
        </w:rPr>
        <w:t>23</w:t>
      </w:r>
      <w:r w:rsidRPr="00A64E76">
        <w:t xml:space="preserve">г.                                                                     </w:t>
      </w:r>
      <w:r>
        <w:t xml:space="preserve">                      </w:t>
      </w:r>
      <w:r w:rsidRPr="00A64E76">
        <w:t xml:space="preserve">  №</w:t>
      </w:r>
      <w:r>
        <w:t xml:space="preserve"> </w:t>
      </w:r>
      <w:r w:rsidRPr="001C3A80">
        <w:rPr>
          <w:u w:val="single"/>
          <w:lang w:val="ru-RU"/>
        </w:rPr>
        <w:t>662</w:t>
      </w:r>
    </w:p>
    <w:p w:rsidR="00E724A4" w:rsidRPr="00A64E76" w:rsidRDefault="00E724A4" w:rsidP="001C3A80">
      <w:pPr>
        <w:jc w:val="center"/>
      </w:pPr>
    </w:p>
    <w:p w:rsidR="00E724A4" w:rsidRDefault="00E724A4" w:rsidP="001C3A80">
      <w:r w:rsidRPr="00A64E76">
        <w:t>Об утверждении учетной</w:t>
      </w:r>
      <w:r>
        <w:t xml:space="preserve"> п</w:t>
      </w:r>
      <w:r w:rsidRPr="00A64E76">
        <w:t>олитик</w:t>
      </w:r>
      <w:r>
        <w:t>и</w:t>
      </w:r>
    </w:p>
    <w:p w:rsidR="00E724A4" w:rsidRPr="00A64E76" w:rsidRDefault="00E724A4" w:rsidP="001C3A80">
      <w:r w:rsidRPr="00A64E76">
        <w:t xml:space="preserve">для целей бухгалтерского учета  </w:t>
      </w:r>
    </w:p>
    <w:p w:rsidR="00E724A4" w:rsidRPr="00A64E76" w:rsidRDefault="00E724A4" w:rsidP="001C3A80"/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Во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исполнение Закона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06.12.2011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402-ФЗ, приказа Минфина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01.12.2010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157н, Федерального стандарта «Учетная политика, оценочные значения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ошибки» (утв. приказом Минфина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30.12.2017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274н)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ПРИКАЗЫВАЮ: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 xml:space="preserve">1. Утвердить учетную политику для целей бухгалтерского учета </w:t>
      </w:r>
      <w:r>
        <w:rPr>
          <w:color w:val="000000"/>
          <w:sz w:val="24"/>
          <w:szCs w:val="24"/>
          <w:lang w:val="ru-RU"/>
        </w:rPr>
        <w:t>со всеми приложениями</w:t>
      </w:r>
      <w:r w:rsidRPr="006E2F7A">
        <w:rPr>
          <w:color w:val="000000"/>
          <w:sz w:val="24"/>
          <w:szCs w:val="24"/>
          <w:lang w:val="ru-RU"/>
        </w:rPr>
        <w:t>.</w:t>
      </w:r>
    </w:p>
    <w:p w:rsidR="00E724A4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 xml:space="preserve">2. </w:t>
      </w:r>
      <w:r>
        <w:rPr>
          <w:color w:val="000000"/>
          <w:sz w:val="24"/>
          <w:szCs w:val="24"/>
          <w:lang w:val="ru-RU"/>
        </w:rPr>
        <w:t xml:space="preserve">Применить Учетную политику с 01.01.2024г. во все последующие отчетные периоды с внесением в нее необходимых изменений и дополнений при изменении законодательства, нормативных правовых актов и применяемых способов учета. 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 Ознакомить с Учетной политикой сотрудников учреждения, имеющих отношение к учетному процессу  и довести до них соответствующие документы</w:t>
      </w:r>
      <w:r w:rsidRPr="006E2F7A">
        <w:rPr>
          <w:color w:val="000000"/>
          <w:sz w:val="24"/>
          <w:szCs w:val="24"/>
          <w:lang w:val="ru-RU"/>
        </w:rPr>
        <w:t xml:space="preserve"> бухгалтерского учета, документооборота, санкц</w:t>
      </w:r>
      <w:r>
        <w:rPr>
          <w:color w:val="000000"/>
          <w:sz w:val="24"/>
          <w:szCs w:val="24"/>
          <w:lang w:val="ru-RU"/>
        </w:rPr>
        <w:t>ионирования расходов учреждения, необходимые для реализации Учетной политики в учреждении.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Pr="006E2F7A">
        <w:rPr>
          <w:color w:val="000000"/>
          <w:sz w:val="24"/>
          <w:szCs w:val="24"/>
          <w:lang w:val="ru-RU"/>
        </w:rPr>
        <w:t>. Опубликовать основные положения учетной политики на официальном сайте учреждения.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5. Контроль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исполнением приказа возложить на главного бухгалтера </w:t>
      </w:r>
      <w:r>
        <w:rPr>
          <w:color w:val="000000"/>
          <w:sz w:val="24"/>
          <w:szCs w:val="24"/>
          <w:lang w:val="ru-RU"/>
        </w:rPr>
        <w:t>Н.К.Тараненко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Pr="00747F1B" w:rsidRDefault="00E724A4" w:rsidP="00747F1B">
      <w:pPr>
        <w:rPr>
          <w:lang w:val="ru-RU"/>
        </w:rPr>
      </w:pPr>
      <w:r w:rsidRPr="00747F1B">
        <w:rPr>
          <w:lang w:val="ru-RU"/>
        </w:rPr>
        <w:t>Директор МБОУ «СОШ № 15»                                                                  В.И.Меньшов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Default="00E724A4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76"/>
      </w:tblGrid>
      <w:tr w:rsidR="00E724A4" w:rsidRPr="00174B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747F1B" w:rsidRDefault="00E724A4">
            <w:pPr>
              <w:rPr>
                <w:lang w:val="ru-RU"/>
              </w:rPr>
            </w:pPr>
            <w:r w:rsidRPr="00747F1B">
              <w:rPr>
                <w:color w:val="000000"/>
                <w:sz w:val="24"/>
                <w:szCs w:val="24"/>
              </w:rPr>
              <w:t>Приложение</w:t>
            </w:r>
            <w:r w:rsidRPr="00747F1B">
              <w:br/>
            </w:r>
            <w:r w:rsidRPr="00747F1B">
              <w:rPr>
                <w:color w:val="000000"/>
                <w:sz w:val="24"/>
                <w:szCs w:val="24"/>
              </w:rPr>
              <w:t>к приказу от 2</w:t>
            </w:r>
            <w:r w:rsidRPr="00747F1B">
              <w:rPr>
                <w:color w:val="000000"/>
                <w:sz w:val="24"/>
                <w:szCs w:val="24"/>
                <w:lang w:val="ru-RU"/>
              </w:rPr>
              <w:t>7</w:t>
            </w:r>
            <w:r w:rsidRPr="00747F1B">
              <w:rPr>
                <w:color w:val="000000"/>
                <w:sz w:val="24"/>
                <w:szCs w:val="24"/>
              </w:rPr>
              <w:t>.12.202</w:t>
            </w:r>
            <w:r w:rsidRPr="00747F1B">
              <w:rPr>
                <w:color w:val="000000"/>
                <w:sz w:val="24"/>
                <w:szCs w:val="24"/>
                <w:lang w:val="ru-RU"/>
              </w:rPr>
              <w:t>3</w:t>
            </w:r>
            <w:r w:rsidRPr="00747F1B">
              <w:rPr>
                <w:color w:val="000000"/>
                <w:sz w:val="24"/>
                <w:szCs w:val="24"/>
              </w:rPr>
              <w:t xml:space="preserve"> № </w:t>
            </w:r>
            <w:r w:rsidRPr="00747F1B">
              <w:rPr>
                <w:color w:val="000000"/>
                <w:sz w:val="24"/>
                <w:szCs w:val="24"/>
                <w:lang w:val="ru-RU"/>
              </w:rPr>
              <w:t>662</w:t>
            </w:r>
          </w:p>
        </w:tc>
      </w:tr>
    </w:tbl>
    <w:p w:rsidR="00E724A4" w:rsidRDefault="00E724A4">
      <w:pPr>
        <w:rPr>
          <w:color w:val="000000"/>
          <w:sz w:val="24"/>
          <w:szCs w:val="24"/>
        </w:rPr>
      </w:pPr>
    </w:p>
    <w:p w:rsidR="00E724A4" w:rsidRPr="006E2F7A" w:rsidRDefault="00E724A4">
      <w:pPr>
        <w:jc w:val="center"/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Учетная  политика для целей бухгалтерского учета</w:t>
      </w:r>
    </w:p>
    <w:p w:rsidR="00E724A4" w:rsidRPr="006E2F7A" w:rsidRDefault="00E724A4">
      <w:pPr>
        <w:jc w:val="center"/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 xml:space="preserve">Учетная  политика </w:t>
      </w:r>
      <w:r>
        <w:rPr>
          <w:color w:val="000000"/>
          <w:sz w:val="24"/>
          <w:szCs w:val="24"/>
          <w:lang w:val="ru-RU"/>
        </w:rPr>
        <w:t>Муниципального бюджетного общеобразовательного учреждения «Средняя общеобразовательная школа № 15»</w:t>
      </w:r>
      <w:r w:rsidRPr="006E2F7A">
        <w:rPr>
          <w:color w:val="000000"/>
          <w:sz w:val="24"/>
          <w:szCs w:val="24"/>
          <w:lang w:val="ru-RU"/>
        </w:rPr>
        <w:t xml:space="preserve"> (далее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учреждение) разработана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соответствии:</w:t>
      </w:r>
    </w:p>
    <w:p w:rsidR="00E724A4" w:rsidRDefault="00E724A4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 w:rsidRPr="006E2F7A">
        <w:rPr>
          <w:color w:val="000000"/>
          <w:sz w:val="24"/>
          <w:szCs w:val="24"/>
          <w:lang w:val="ru-RU"/>
        </w:rPr>
        <w:t>с приказом Минфина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01.12.2010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 «Об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Инструкции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его применению» </w:t>
      </w:r>
      <w:r>
        <w:rPr>
          <w:color w:val="000000"/>
          <w:sz w:val="24"/>
          <w:szCs w:val="24"/>
        </w:rPr>
        <w:t>(далее — Инструкция к Единому плану счетов № 157н);</w:t>
      </w:r>
    </w:p>
    <w:p w:rsidR="00E724A4" w:rsidRDefault="00E724A4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 w:rsidRPr="006E2F7A">
        <w:rPr>
          <w:color w:val="000000"/>
          <w:sz w:val="24"/>
          <w:szCs w:val="24"/>
          <w:lang w:val="ru-RU"/>
        </w:rPr>
        <w:t>приказом Минфина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16.12.2010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174н «Об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утверждении Плана счетов бухгалтерского учета бюджетных учреждений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Инструкции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его применению» </w:t>
      </w:r>
      <w:r>
        <w:rPr>
          <w:color w:val="000000"/>
          <w:sz w:val="24"/>
          <w:szCs w:val="24"/>
        </w:rPr>
        <w:t>(далее — Инструкция № 174н);</w:t>
      </w:r>
    </w:p>
    <w:p w:rsidR="00E724A4" w:rsidRPr="006E2F7A" w:rsidRDefault="00E724A4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приказом Минфина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24.05.2022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82н «О Порядке формирования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применения кодов бюджетной классификации Российской Федерации, 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структуре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принципах назначения» (далее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приказ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82н);</w:t>
      </w:r>
    </w:p>
    <w:p w:rsidR="00E724A4" w:rsidRPr="006E2F7A" w:rsidRDefault="00E724A4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приказом Минфина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29.11.2017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209н «Об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утверждении Порядка применения классификации операций сектора государственного управления» (далее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приказ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209н);</w:t>
      </w:r>
    </w:p>
    <w:p w:rsidR="00E724A4" w:rsidRDefault="00E724A4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 w:rsidRPr="006E2F7A">
        <w:rPr>
          <w:color w:val="000000"/>
          <w:sz w:val="24"/>
          <w:szCs w:val="24"/>
          <w:lang w:val="ru-RU"/>
        </w:rPr>
        <w:t>приказом Минфина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30.03.2015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52н «Об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утверждении форм первичных учетных документов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Методических указаний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применению» </w:t>
      </w:r>
      <w:r>
        <w:rPr>
          <w:color w:val="000000"/>
          <w:sz w:val="24"/>
          <w:szCs w:val="24"/>
        </w:rPr>
        <w:t>(далее — приказ № 52н);</w:t>
      </w:r>
    </w:p>
    <w:p w:rsidR="00E724A4" w:rsidRDefault="00E724A4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 w:rsidRPr="006E2F7A">
        <w:rPr>
          <w:color w:val="000000"/>
          <w:sz w:val="24"/>
          <w:szCs w:val="24"/>
          <w:lang w:val="ru-RU"/>
        </w:rPr>
        <w:t>приказом Минфина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15.04.2021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61н «Об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Методических указаний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формированию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применению» </w:t>
      </w:r>
      <w:r>
        <w:rPr>
          <w:color w:val="000000"/>
          <w:sz w:val="24"/>
          <w:szCs w:val="24"/>
        </w:rPr>
        <w:t>(далее — приказ № 61н);</w:t>
      </w:r>
    </w:p>
    <w:p w:rsidR="00E724A4" w:rsidRDefault="00E724A4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приказами Минфина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31.12.2016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256н, 257н, 258н, 259н, 260н (далее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соответственно СГС «Концептуальные основы бухучета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отчетности», СГС «Основные средства», СГС «Аренда», СГС «Обесценение активов», СГС «Представление бухгалтерской (финансовой) отчетности»),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30.12.2017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274н, 275н, 277н, 278н (далее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соответственно СГС «Учетная политика, оценочные значения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ошибки», СГС «События после отчетной даты», СГС «Информация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связанных сторонах», СГС «Отчет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движении денежных средств»),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27.02.2018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32н (далее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СГС «Доходы»),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28.02.2018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34н (далее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СГС «Непроизведенные активы»),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30.05.2018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122н, 124н (далее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соответственно СГС «Влияние изменений курсов иностранных валют», СГС «Резервы»),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07.12.2018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256н (далее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СГС «Запасы»),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29.06.2018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145н (далее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СГС «Долгосрочные договоры»),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15.11.2019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181н, 182н, 183н, 184н (далее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соответственно СГС «Нематериальные активы», СГС «Затраты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заимствованиям», СГС «Совместная деятельность», СГС «Выплаты персоналу»),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30.06.2020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129н (далее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СГС «Финансовые инструменты»).</w:t>
      </w:r>
    </w:p>
    <w:p w:rsidR="00E724A4" w:rsidRPr="00B31D87" w:rsidRDefault="00E724A4" w:rsidP="00B31D8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lang w:val="ru-RU"/>
        </w:rPr>
      </w:pPr>
      <w:r w:rsidRPr="00B31D87">
        <w:rPr>
          <w:lang w:val="ru-RU"/>
        </w:rPr>
        <w:t>Методическими указаниями по инвентаризации имущества и финансовых обязательств, утвержденные приказом Минфина России от 13.06.1995 № 49;</w:t>
      </w:r>
    </w:p>
    <w:p w:rsidR="00E724A4" w:rsidRPr="00B31D87" w:rsidRDefault="00E724A4" w:rsidP="00B31D8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  <w:lang w:val="ru-RU"/>
        </w:rPr>
      </w:pPr>
      <w:r w:rsidRPr="00B31D87">
        <w:rPr>
          <w:sz w:val="24"/>
          <w:szCs w:val="24"/>
          <w:lang w:val="ru-RU"/>
        </w:rPr>
        <w:t>Федеральным законом от 05.04.2013 № 44-ФЗ «</w:t>
      </w:r>
      <w:r w:rsidRPr="00B31D87">
        <w:rPr>
          <w:i/>
          <w:sz w:val="24"/>
          <w:szCs w:val="24"/>
          <w:lang w:val="ru-RU"/>
        </w:rPr>
        <w:t>О контрактной системе в сфере закупок товаров, работ, услуг для обеспечения государственных муниципальных нужд»</w:t>
      </w:r>
      <w:r w:rsidRPr="00B31D87">
        <w:rPr>
          <w:sz w:val="24"/>
          <w:szCs w:val="24"/>
          <w:lang w:val="ru-RU"/>
        </w:rPr>
        <w:t>;</w:t>
      </w:r>
    </w:p>
    <w:p w:rsidR="00E724A4" w:rsidRPr="00B31D87" w:rsidRDefault="00E724A4" w:rsidP="00B31D8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  <w:lang w:val="ru-RU"/>
        </w:rPr>
      </w:pPr>
      <w:r w:rsidRPr="00B31D87">
        <w:rPr>
          <w:sz w:val="24"/>
          <w:szCs w:val="24"/>
          <w:lang w:val="ru-RU"/>
        </w:rPr>
        <w:t>Нормативными документами Ангарского городского округа.</w:t>
      </w:r>
    </w:p>
    <w:p w:rsidR="00E724A4" w:rsidRPr="00B31D87" w:rsidRDefault="00E724A4" w:rsidP="00B31D8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  <w:lang w:val="ru-RU"/>
        </w:rPr>
      </w:pPr>
      <w:r w:rsidRPr="00B31D87">
        <w:rPr>
          <w:sz w:val="24"/>
          <w:szCs w:val="24"/>
          <w:lang w:val="ru-RU"/>
        </w:rPr>
        <w:t>Иными нормативными правовыми актами, регулирующими вопросы организации и ведения бухгалтерского учета.</w:t>
      </w:r>
    </w:p>
    <w:p w:rsidR="00E724A4" w:rsidRDefault="00E724A4">
      <w:pPr>
        <w:rPr>
          <w:color w:val="000000"/>
          <w:sz w:val="24"/>
          <w:szCs w:val="24"/>
        </w:rPr>
      </w:pP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части исполнения полномочий получателя бюджетных средств учреждение ведет учет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соответствии с приказом Минфина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06.12.2010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162н «Об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утверждении плана счетов бюджетного учета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Инструкции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его применению» </w:t>
      </w:r>
      <w:r>
        <w:rPr>
          <w:color w:val="000000"/>
          <w:sz w:val="24"/>
          <w:szCs w:val="24"/>
        </w:rPr>
        <w:t>(далее — Инструкция № 162н).</w:t>
      </w:r>
    </w:p>
    <w:p w:rsidR="00E724A4" w:rsidRDefault="00E724A4">
      <w:pPr>
        <w:rPr>
          <w:color w:val="000000"/>
          <w:sz w:val="24"/>
          <w:szCs w:val="24"/>
        </w:rPr>
      </w:pPr>
    </w:p>
    <w:p w:rsidR="00E724A4" w:rsidRDefault="00E724A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Используемые термины и сокращения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56"/>
        <w:gridCol w:w="7421"/>
      </w:tblGrid>
      <w:tr w:rsidR="00E724A4" w:rsidRPr="00174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b/>
                <w:bCs/>
                <w:color w:val="000000"/>
                <w:sz w:val="24"/>
                <w:szCs w:val="24"/>
              </w:rPr>
              <w:t xml:space="preserve">Расшифровка </w:t>
            </w:r>
          </w:p>
        </w:tc>
      </w:tr>
      <w:tr w:rsidR="00E724A4" w:rsidRPr="001C3A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6E2F7A" w:rsidRDefault="00E724A4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№ 15»</w:t>
            </w:r>
          </w:p>
        </w:tc>
      </w:tr>
      <w:tr w:rsidR="00E724A4" w:rsidRPr="001C3A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6E2F7A" w:rsidRDefault="00E724A4">
            <w:pPr>
              <w:rPr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1–17-е разряды номера счета в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Рабочим планом счетов</w:t>
            </w:r>
          </w:p>
        </w:tc>
      </w:tr>
      <w:tr w:rsidR="00E724A4" w:rsidRPr="001C3A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6E2F7A" w:rsidRDefault="00E724A4">
            <w:pPr>
              <w:rPr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зависимости от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того, в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каком разряде номера счета бухучета стоит обозначение:</w:t>
            </w:r>
            <w:r w:rsidRPr="006E2F7A">
              <w:rPr>
                <w:lang w:val="ru-RU"/>
              </w:rPr>
              <w:br/>
            </w:r>
            <w:r w:rsidRPr="006E2F7A">
              <w:rPr>
                <w:color w:val="000000"/>
                <w:sz w:val="24"/>
                <w:szCs w:val="24"/>
                <w:lang w:val="ru-RU"/>
              </w:rPr>
              <w:t>—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18-й разряд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— код вида финансового обеспечения (деятельности);</w:t>
            </w:r>
            <w:r w:rsidRPr="006E2F7A">
              <w:rPr>
                <w:lang w:val="ru-RU"/>
              </w:rPr>
              <w:br/>
            </w:r>
            <w:r w:rsidRPr="006E2F7A">
              <w:rPr>
                <w:color w:val="000000"/>
                <w:sz w:val="24"/>
                <w:szCs w:val="24"/>
                <w:lang w:val="ru-RU"/>
              </w:rPr>
              <w:t>—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26-й разряд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— соответствующая подстатья КОСГУ</w:t>
            </w:r>
          </w:p>
        </w:tc>
      </w:tr>
    </w:tbl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</w:t>
      </w:r>
      <w:r w:rsidRPr="006E2F7A">
        <w:rPr>
          <w:b/>
          <w:bCs/>
          <w:color w:val="252525"/>
          <w:spacing w:val="-2"/>
          <w:sz w:val="48"/>
          <w:szCs w:val="48"/>
          <w:lang w:val="ru-RU"/>
        </w:rPr>
        <w:t>. Общие положения</w:t>
      </w:r>
    </w:p>
    <w:p w:rsidR="00E724A4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 xml:space="preserve">1. </w:t>
      </w:r>
      <w:r>
        <w:rPr>
          <w:color w:val="000000"/>
          <w:sz w:val="24"/>
          <w:szCs w:val="24"/>
          <w:lang w:val="ru-RU"/>
        </w:rPr>
        <w:t>Ответственность за организацию бухгалтерского учета в учреждении и соблюдение законодательства при выполнении хозяйственных операций несет директор Учреждения.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 </w:t>
      </w:r>
      <w:r w:rsidRPr="006E2F7A">
        <w:rPr>
          <w:color w:val="000000"/>
          <w:sz w:val="24"/>
          <w:szCs w:val="24"/>
          <w:lang w:val="ru-RU"/>
        </w:rPr>
        <w:t xml:space="preserve">Бухгалтерский учет </w:t>
      </w:r>
      <w:r>
        <w:rPr>
          <w:color w:val="000000"/>
          <w:sz w:val="24"/>
          <w:szCs w:val="24"/>
          <w:lang w:val="ru-RU"/>
        </w:rPr>
        <w:t>в учреждении ведется</w:t>
      </w:r>
      <w:r w:rsidRPr="006E2F7A">
        <w:rPr>
          <w:color w:val="000000"/>
          <w:sz w:val="24"/>
          <w:szCs w:val="24"/>
          <w:lang w:val="ru-RU"/>
        </w:rPr>
        <w:t xml:space="preserve"> бухгалтери</w:t>
      </w:r>
      <w:r>
        <w:rPr>
          <w:color w:val="000000"/>
          <w:sz w:val="24"/>
          <w:szCs w:val="24"/>
          <w:lang w:val="ru-RU"/>
        </w:rPr>
        <w:t>ей</w:t>
      </w:r>
      <w:r w:rsidRPr="006E2F7A">
        <w:rPr>
          <w:color w:val="000000"/>
          <w:sz w:val="24"/>
          <w:szCs w:val="24"/>
          <w:lang w:val="ru-RU"/>
        </w:rPr>
        <w:t>, возглавляем</w:t>
      </w:r>
      <w:r>
        <w:rPr>
          <w:color w:val="000000"/>
          <w:sz w:val="24"/>
          <w:szCs w:val="24"/>
          <w:lang w:val="ru-RU"/>
        </w:rPr>
        <w:t>ой</w:t>
      </w:r>
      <w:r w:rsidRPr="006E2F7A">
        <w:rPr>
          <w:color w:val="000000"/>
          <w:sz w:val="24"/>
          <w:szCs w:val="24"/>
          <w:lang w:val="ru-RU"/>
        </w:rPr>
        <w:t xml:space="preserve"> главным бухгалтером. Сотрудники бухгалтерии руководствуются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работе </w:t>
      </w:r>
      <w:r>
        <w:rPr>
          <w:color w:val="000000"/>
          <w:sz w:val="24"/>
          <w:szCs w:val="24"/>
          <w:lang w:val="ru-RU"/>
        </w:rPr>
        <w:t>д</w:t>
      </w:r>
      <w:r w:rsidRPr="006E2F7A">
        <w:rPr>
          <w:color w:val="000000"/>
          <w:sz w:val="24"/>
          <w:szCs w:val="24"/>
          <w:lang w:val="ru-RU"/>
        </w:rPr>
        <w:t>олжностными инструкциями</w:t>
      </w:r>
      <w:r>
        <w:rPr>
          <w:color w:val="000000"/>
          <w:sz w:val="24"/>
          <w:szCs w:val="24"/>
          <w:lang w:val="ru-RU"/>
        </w:rPr>
        <w:t>, законодательными, нормативными и локальными актами.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Ответственн</w:t>
      </w:r>
      <w:r>
        <w:rPr>
          <w:color w:val="000000"/>
          <w:sz w:val="24"/>
          <w:szCs w:val="24"/>
          <w:lang w:val="ru-RU"/>
        </w:rPr>
        <w:t>ость за соблюдение учетной политики,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ведение бухгалтерского учета </w:t>
      </w:r>
      <w:r>
        <w:rPr>
          <w:color w:val="000000"/>
          <w:sz w:val="24"/>
          <w:szCs w:val="24"/>
          <w:lang w:val="ru-RU"/>
        </w:rPr>
        <w:t xml:space="preserve"> и обеспечение своевременного и достоверного представления отчетности несет </w:t>
      </w: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учреждении главный бухгалтер.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Основание: часть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статьи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Закона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06.12.2011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402-ФЗ,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4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3.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учреждении действуют постоянные комиссии:</w:t>
      </w:r>
    </w:p>
    <w:p w:rsidR="00E724A4" w:rsidRPr="006E2F7A" w:rsidRDefault="00E724A4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комиссия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поступлению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выбытию активов (</w:t>
      </w:r>
      <w:r w:rsidRPr="002F6D87">
        <w:rPr>
          <w:color w:val="000000"/>
          <w:sz w:val="24"/>
          <w:szCs w:val="24"/>
          <w:highlight w:val="yellow"/>
          <w:lang w:val="ru-RU"/>
        </w:rPr>
        <w:t>приложение</w:t>
      </w:r>
      <w:r w:rsidRPr="002F6D87">
        <w:rPr>
          <w:color w:val="000000"/>
          <w:sz w:val="24"/>
          <w:szCs w:val="24"/>
          <w:highlight w:val="yellow"/>
        </w:rPr>
        <w:t> </w:t>
      </w:r>
      <w:r w:rsidRPr="002F6D87">
        <w:rPr>
          <w:color w:val="000000"/>
          <w:sz w:val="24"/>
          <w:szCs w:val="24"/>
          <w:highlight w:val="yellow"/>
          <w:lang w:val="ru-RU"/>
        </w:rPr>
        <w:t>1);</w:t>
      </w:r>
    </w:p>
    <w:p w:rsidR="00E724A4" w:rsidRDefault="00E724A4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инвентаризационная комиссия (</w:t>
      </w:r>
      <w:r w:rsidRPr="002F6D87">
        <w:rPr>
          <w:color w:val="000000"/>
          <w:sz w:val="24"/>
          <w:szCs w:val="24"/>
          <w:highlight w:val="yellow"/>
        </w:rPr>
        <w:t>приложение 2);</w:t>
      </w:r>
    </w:p>
    <w:p w:rsidR="00E724A4" w:rsidRDefault="00E724A4">
      <w:pPr>
        <w:rPr>
          <w:color w:val="000000"/>
          <w:sz w:val="24"/>
          <w:szCs w:val="24"/>
          <w:lang w:val="ru-RU"/>
        </w:rPr>
      </w:pPr>
    </w:p>
    <w:p w:rsidR="00E724A4" w:rsidRPr="00ED4148" w:rsidRDefault="00E724A4" w:rsidP="00ED414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Pr="00ED4148">
        <w:rPr>
          <w:sz w:val="24"/>
          <w:szCs w:val="24"/>
          <w:lang w:val="ru-RU"/>
        </w:rPr>
        <w:t>Финансовое обеспечение Учреждения осуществляется из следующих источников:</w:t>
      </w:r>
    </w:p>
    <w:p w:rsidR="00E724A4" w:rsidRDefault="00E724A4" w:rsidP="00ED4148">
      <w:pPr>
        <w:jc w:val="both"/>
        <w:rPr>
          <w:sz w:val="24"/>
          <w:szCs w:val="24"/>
          <w:lang w:val="ru-RU"/>
        </w:rPr>
      </w:pPr>
      <w:r w:rsidRPr="00ED4148">
        <w:rPr>
          <w:sz w:val="24"/>
          <w:szCs w:val="24"/>
          <w:lang w:val="ru-RU"/>
        </w:rPr>
        <w:t>* Бюджетные субсидии, выделяемые Управлением образования города Ангарска (далее – Учредителем) на обеспечение выполнения муниципального задания, полученного Учреждением.</w:t>
      </w:r>
    </w:p>
    <w:p w:rsidR="00E724A4" w:rsidRPr="00ED4148" w:rsidRDefault="00E724A4" w:rsidP="00ED4148">
      <w:pPr>
        <w:jc w:val="both"/>
        <w:rPr>
          <w:sz w:val="24"/>
          <w:szCs w:val="24"/>
          <w:lang w:val="ru-RU"/>
        </w:rPr>
      </w:pPr>
      <w:r w:rsidRPr="00ED4148">
        <w:rPr>
          <w:sz w:val="24"/>
          <w:szCs w:val="24"/>
          <w:lang w:val="ru-RU"/>
        </w:rPr>
        <w:t>* Бюджетные субсидии, выделяемые Учредителем на иные цели, не связанные с возмещением нормативных затрат на выполнение муниципального задания.</w:t>
      </w:r>
    </w:p>
    <w:p w:rsidR="00E724A4" w:rsidRPr="00ED4148" w:rsidRDefault="00E724A4" w:rsidP="00ED4148">
      <w:pPr>
        <w:jc w:val="both"/>
        <w:rPr>
          <w:sz w:val="24"/>
          <w:szCs w:val="24"/>
          <w:lang w:val="ru-RU"/>
        </w:rPr>
      </w:pPr>
      <w:r w:rsidRPr="00ED4148">
        <w:rPr>
          <w:sz w:val="24"/>
          <w:szCs w:val="24"/>
          <w:lang w:val="ru-RU"/>
        </w:rPr>
        <w:t>Ежегодно для выполнения муниципального задания составляется план финансово-хозяйственной деятельности, с последующими изменениями в течение текущего года.</w:t>
      </w:r>
    </w:p>
    <w:p w:rsidR="00E724A4" w:rsidRPr="00ED4148" w:rsidRDefault="00E724A4" w:rsidP="00ED414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</w:t>
      </w:r>
      <w:r w:rsidRPr="00ED4148">
        <w:rPr>
          <w:sz w:val="26"/>
          <w:szCs w:val="26"/>
          <w:lang w:val="ru-RU"/>
        </w:rPr>
        <w:t xml:space="preserve"> Дополнительными источниками  финансового обеспечения  Учреждения   в  соответствии  с  его  Уставом и организованной деятельностью являются:</w:t>
      </w:r>
    </w:p>
    <w:p w:rsidR="00E724A4" w:rsidRPr="00ED4148" w:rsidRDefault="00E724A4" w:rsidP="00ED4148">
      <w:pPr>
        <w:jc w:val="both"/>
        <w:rPr>
          <w:sz w:val="26"/>
          <w:szCs w:val="26"/>
          <w:lang w:val="ru-RU"/>
        </w:rPr>
      </w:pPr>
      <w:r w:rsidRPr="00ED4148">
        <w:rPr>
          <w:sz w:val="26"/>
          <w:szCs w:val="26"/>
          <w:lang w:val="ru-RU"/>
        </w:rPr>
        <w:t>* платные образовательные услуги (занятия по подготовке детей к школе);</w:t>
      </w:r>
    </w:p>
    <w:p w:rsidR="00E724A4" w:rsidRPr="00ED4148" w:rsidRDefault="00E724A4" w:rsidP="00ED4148">
      <w:pPr>
        <w:jc w:val="both"/>
        <w:rPr>
          <w:sz w:val="26"/>
          <w:szCs w:val="26"/>
          <w:lang w:val="ru-RU"/>
        </w:rPr>
      </w:pPr>
      <w:r w:rsidRPr="00ED4148">
        <w:rPr>
          <w:sz w:val="26"/>
          <w:szCs w:val="26"/>
          <w:lang w:val="ru-RU"/>
        </w:rPr>
        <w:t xml:space="preserve">* пожертвования от физических и юридических лиц, </w:t>
      </w:r>
    </w:p>
    <w:p w:rsidR="00E724A4" w:rsidRPr="00ED4148" w:rsidRDefault="00E724A4" w:rsidP="00ED4148">
      <w:pPr>
        <w:jc w:val="both"/>
        <w:rPr>
          <w:sz w:val="26"/>
          <w:szCs w:val="26"/>
          <w:lang w:val="ru-RU"/>
        </w:rPr>
      </w:pPr>
      <w:r w:rsidRPr="00ED4148">
        <w:rPr>
          <w:sz w:val="26"/>
          <w:szCs w:val="26"/>
          <w:lang w:val="ru-RU"/>
        </w:rPr>
        <w:t>* целевые поступления, направляемые на целевое использование при оплате текущих расходов, работ и услуг;</w:t>
      </w:r>
    </w:p>
    <w:p w:rsidR="00E724A4" w:rsidRPr="00ED4148" w:rsidRDefault="00E724A4" w:rsidP="00ED4148">
      <w:pPr>
        <w:tabs>
          <w:tab w:val="num" w:pos="180"/>
          <w:tab w:val="left" w:pos="900"/>
        </w:tabs>
        <w:jc w:val="both"/>
        <w:rPr>
          <w:sz w:val="26"/>
          <w:szCs w:val="26"/>
          <w:lang w:val="ru-RU"/>
        </w:rPr>
      </w:pPr>
      <w:r w:rsidRPr="00ED4148">
        <w:rPr>
          <w:sz w:val="26"/>
          <w:szCs w:val="26"/>
          <w:lang w:val="ru-RU"/>
        </w:rPr>
        <w:t xml:space="preserve">* </w:t>
      </w:r>
      <w:r>
        <w:rPr>
          <w:sz w:val="26"/>
          <w:szCs w:val="26"/>
          <w:lang w:val="ru-RU"/>
        </w:rPr>
        <w:t xml:space="preserve"> </w:t>
      </w:r>
      <w:r w:rsidRPr="00ED4148">
        <w:rPr>
          <w:sz w:val="26"/>
          <w:szCs w:val="26"/>
          <w:lang w:val="ru-RU"/>
        </w:rPr>
        <w:t>арендная плата</w:t>
      </w:r>
    </w:p>
    <w:p w:rsidR="00E724A4" w:rsidRPr="00ED4148" w:rsidRDefault="00E724A4" w:rsidP="00ED4148">
      <w:pPr>
        <w:tabs>
          <w:tab w:val="num" w:pos="180"/>
          <w:tab w:val="left" w:pos="900"/>
        </w:tabs>
        <w:jc w:val="both"/>
        <w:rPr>
          <w:sz w:val="26"/>
          <w:szCs w:val="26"/>
          <w:lang w:val="ru-RU"/>
        </w:rPr>
      </w:pPr>
      <w:r w:rsidRPr="00ED4148">
        <w:rPr>
          <w:sz w:val="26"/>
          <w:szCs w:val="26"/>
          <w:lang w:val="ru-RU"/>
        </w:rPr>
        <w:t>*</w:t>
      </w:r>
      <w:r>
        <w:rPr>
          <w:sz w:val="26"/>
          <w:szCs w:val="26"/>
          <w:lang w:val="ru-RU"/>
        </w:rPr>
        <w:t xml:space="preserve"> </w:t>
      </w:r>
      <w:r w:rsidRPr="00ED4148">
        <w:rPr>
          <w:sz w:val="26"/>
          <w:szCs w:val="26"/>
          <w:lang w:val="ru-RU"/>
        </w:rPr>
        <w:t>возмещение арендаторами коммунальных услуг, направляемые на обеспечение выполнения плана финансово-хозяйственной деятельности учреждения.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Pr="006E2F7A">
        <w:rPr>
          <w:color w:val="000000"/>
          <w:sz w:val="24"/>
          <w:szCs w:val="24"/>
          <w:lang w:val="ru-RU"/>
        </w:rPr>
        <w:t>. Учреждение публикует основные положения учетной политики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своем официальном сайте путем размещения копий документов учетной политики.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9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ошибки».</w:t>
      </w:r>
    </w:p>
    <w:p w:rsidR="00E724A4" w:rsidRDefault="00E724A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Pr="006E2F7A">
        <w:rPr>
          <w:color w:val="000000"/>
          <w:sz w:val="24"/>
          <w:szCs w:val="24"/>
          <w:lang w:val="ru-RU"/>
        </w:rPr>
        <w:t>. При внесении изменений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учетную политику главный бухгалтер оценивает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движение его денежных средств,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основе своего профессионального суждения. Также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основе профессионального суждения оценивается существенность ошибок отчетного периода, выявленных после утверждения отчетности,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целях принятия решения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раскрытии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Пояснениях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отчетности информации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существенных ошибках.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Основание: пункты 17, 20, 32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ошибки».</w:t>
      </w:r>
    </w:p>
    <w:p w:rsidR="00E724A4" w:rsidRPr="006E2F7A" w:rsidRDefault="00E724A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II</w:t>
      </w:r>
      <w:r w:rsidRPr="006E2F7A">
        <w:rPr>
          <w:b/>
          <w:bCs/>
          <w:color w:val="252525"/>
          <w:spacing w:val="-2"/>
          <w:sz w:val="48"/>
          <w:szCs w:val="48"/>
          <w:lang w:val="ru-RU"/>
        </w:rPr>
        <w:t>. Технология  обработки учетной информации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1. Бухгалтерский учет ведется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электронном виде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применением программных продуктов «</w:t>
      </w:r>
      <w:r>
        <w:rPr>
          <w:color w:val="000000"/>
          <w:sz w:val="24"/>
          <w:szCs w:val="24"/>
          <w:lang w:val="ru-RU"/>
        </w:rPr>
        <w:t>1С:</w:t>
      </w:r>
      <w:r w:rsidRPr="006E2F7A">
        <w:rPr>
          <w:color w:val="000000"/>
          <w:sz w:val="24"/>
          <w:szCs w:val="24"/>
          <w:lang w:val="ru-RU"/>
        </w:rPr>
        <w:t>Бухгалтерия», «</w:t>
      </w:r>
      <w:r>
        <w:rPr>
          <w:color w:val="000000"/>
          <w:sz w:val="24"/>
          <w:szCs w:val="24"/>
          <w:lang w:val="ru-RU"/>
        </w:rPr>
        <w:t>1С:</w:t>
      </w:r>
      <w:r w:rsidRPr="006E2F7A">
        <w:rPr>
          <w:color w:val="000000"/>
          <w:sz w:val="24"/>
          <w:szCs w:val="24"/>
          <w:lang w:val="ru-RU"/>
        </w:rPr>
        <w:t>Зарплата».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использованием телекоммуникационных каналов связи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электронной подписи бухгалтерия учреждения осуществляет электронный документооборот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следующим направлениям:</w:t>
      </w:r>
    </w:p>
    <w:p w:rsidR="00E724A4" w:rsidRPr="006E2F7A" w:rsidRDefault="00E724A4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система электронного документооборота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территориальным органом Федерального казначейства</w:t>
      </w:r>
      <w:r>
        <w:rPr>
          <w:color w:val="000000"/>
          <w:sz w:val="24"/>
          <w:szCs w:val="24"/>
          <w:lang w:val="ru-RU"/>
        </w:rPr>
        <w:t xml:space="preserve"> ведется с применением программы «АЦК-Финансы. Принятые бюджетные обязательства согласно заключенным договорам и контрактам отражаются в программе «АЦК-Госзаказ»</w:t>
      </w:r>
      <w:r w:rsidRPr="006E2F7A">
        <w:rPr>
          <w:color w:val="000000"/>
          <w:sz w:val="24"/>
          <w:szCs w:val="24"/>
          <w:lang w:val="ru-RU"/>
        </w:rPr>
        <w:t>;</w:t>
      </w:r>
    </w:p>
    <w:p w:rsidR="00E724A4" w:rsidRPr="0091280E" w:rsidRDefault="00E724A4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91280E">
        <w:rPr>
          <w:color w:val="000000"/>
          <w:sz w:val="24"/>
          <w:szCs w:val="24"/>
          <w:lang w:val="ru-RU"/>
        </w:rPr>
        <w:t>передача бухгалтерской отчетности учредителю</w:t>
      </w:r>
      <w:r>
        <w:rPr>
          <w:color w:val="000000"/>
          <w:sz w:val="24"/>
          <w:szCs w:val="24"/>
          <w:lang w:val="ru-RU"/>
        </w:rPr>
        <w:t xml:space="preserve"> с использованием программы «Свод-СМАРТ»</w:t>
      </w:r>
      <w:r w:rsidRPr="0091280E">
        <w:rPr>
          <w:color w:val="000000"/>
          <w:sz w:val="24"/>
          <w:szCs w:val="24"/>
          <w:lang w:val="ru-RU"/>
        </w:rPr>
        <w:t>;</w:t>
      </w:r>
    </w:p>
    <w:p w:rsidR="00E724A4" w:rsidRPr="00C70FA1" w:rsidRDefault="00E724A4" w:rsidP="0091280E">
      <w:pPr>
        <w:pStyle w:val="ListParagraph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70FA1">
        <w:rPr>
          <w:rFonts w:ascii="Times New Roman" w:hAnsi="Times New Roman" w:cs="Times New Roman"/>
        </w:rPr>
        <w:t>передача отчетности по налогам, сборам и иным обязательным платежам в инспекцию Федеральной налоговой службы</w:t>
      </w:r>
      <w:r>
        <w:rPr>
          <w:rFonts w:ascii="Times New Roman" w:hAnsi="Times New Roman" w:cs="Times New Roman"/>
        </w:rPr>
        <w:t>, осуществляется с использованием программы «Контур-</w:t>
      </w:r>
      <w:r w:rsidRPr="00C70FA1">
        <w:rPr>
          <w:rFonts w:ascii="Times New Roman" w:hAnsi="Times New Roman" w:cs="Times New Roman"/>
        </w:rPr>
        <w:t>Экстерн»;</w:t>
      </w:r>
    </w:p>
    <w:p w:rsidR="00E724A4" w:rsidRDefault="00E724A4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 xml:space="preserve">передача отчетности </w:t>
      </w:r>
      <w:r>
        <w:rPr>
          <w:color w:val="000000"/>
          <w:sz w:val="24"/>
          <w:szCs w:val="24"/>
          <w:lang w:val="ru-RU"/>
        </w:rPr>
        <w:t xml:space="preserve">по страховым взносам и сведениям персофицированного учета, передача отчетности по социальному страхованию  </w:t>
      </w: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отделение </w:t>
      </w:r>
      <w:r>
        <w:rPr>
          <w:color w:val="000000"/>
          <w:sz w:val="24"/>
          <w:szCs w:val="24"/>
          <w:lang w:val="ru-RU"/>
        </w:rPr>
        <w:t>пенсионного ф</w:t>
      </w:r>
      <w:r w:rsidRPr="006E2F7A">
        <w:rPr>
          <w:color w:val="000000"/>
          <w:sz w:val="24"/>
          <w:szCs w:val="24"/>
          <w:lang w:val="ru-RU"/>
        </w:rPr>
        <w:t>онда</w:t>
      </w:r>
      <w:r>
        <w:rPr>
          <w:color w:val="000000"/>
          <w:sz w:val="24"/>
          <w:szCs w:val="24"/>
          <w:lang w:val="ru-RU"/>
        </w:rPr>
        <w:t xml:space="preserve"> РФ</w:t>
      </w:r>
      <w:r w:rsidRPr="006E2F7A">
        <w:rPr>
          <w:color w:val="000000"/>
          <w:sz w:val="24"/>
          <w:szCs w:val="24"/>
          <w:lang w:val="ru-RU"/>
        </w:rPr>
        <w:t xml:space="preserve"> </w:t>
      </w:r>
      <w:r w:rsidRPr="00570F9F">
        <w:rPr>
          <w:lang w:val="ru-RU"/>
        </w:rPr>
        <w:t>с использованием программы «Контур-Экстерн»</w:t>
      </w:r>
      <w:r w:rsidRPr="006E2F7A">
        <w:rPr>
          <w:color w:val="000000"/>
          <w:sz w:val="24"/>
          <w:szCs w:val="24"/>
          <w:lang w:val="ru-RU"/>
        </w:rPr>
        <w:t>;</w:t>
      </w:r>
    </w:p>
    <w:p w:rsidR="00E724A4" w:rsidRPr="00C70FA1" w:rsidRDefault="00E724A4" w:rsidP="00570F9F">
      <w:pPr>
        <w:pStyle w:val="ListParagraph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70FA1">
        <w:rPr>
          <w:rFonts w:ascii="Times New Roman" w:hAnsi="Times New Roman" w:cs="Times New Roman"/>
        </w:rPr>
        <w:t>передача сведений о перечислениях на лицевые счета сотрудников в Банках через электронную систему «Банк-Клиент Онлайн»;</w:t>
      </w:r>
    </w:p>
    <w:p w:rsidR="00E724A4" w:rsidRDefault="00E724A4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размещение информации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деятельности учреждения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официальном сайте </w:t>
      </w:r>
      <w:r>
        <w:rPr>
          <w:color w:val="000000"/>
          <w:sz w:val="24"/>
          <w:szCs w:val="24"/>
        </w:rPr>
        <w:t>bus</w:t>
      </w:r>
      <w:r w:rsidRPr="006E2F7A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gov</w:t>
      </w:r>
      <w:r w:rsidRPr="006E2F7A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ru</w:t>
      </w:r>
      <w:r w:rsidRPr="006E2F7A">
        <w:rPr>
          <w:color w:val="000000"/>
          <w:sz w:val="24"/>
          <w:szCs w:val="24"/>
          <w:lang w:val="ru-RU"/>
        </w:rPr>
        <w:t>;</w:t>
      </w:r>
    </w:p>
    <w:p w:rsidR="00E724A4" w:rsidRPr="00570F9F" w:rsidRDefault="00E724A4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570F9F">
        <w:rPr>
          <w:lang w:val="ru-RU"/>
        </w:rPr>
        <w:t xml:space="preserve">размещение информации в Единой информационной системе в сфере закупок на официальном сайте </w:t>
      </w:r>
      <w:hyperlink r:id="rId5" w:history="1">
        <w:r w:rsidRPr="00570F9F">
          <w:rPr>
            <w:rStyle w:val="Hyperlink"/>
            <w:color w:val="auto"/>
          </w:rPr>
          <w:t>www</w:t>
        </w:r>
        <w:r w:rsidRPr="00570F9F">
          <w:rPr>
            <w:rStyle w:val="Hyperlink"/>
            <w:color w:val="auto"/>
            <w:lang w:val="ru-RU"/>
          </w:rPr>
          <w:t>.</w:t>
        </w:r>
        <w:r w:rsidRPr="00570F9F">
          <w:rPr>
            <w:rStyle w:val="Hyperlink"/>
            <w:color w:val="auto"/>
          </w:rPr>
          <w:t>zakupki</w:t>
        </w:r>
        <w:r w:rsidRPr="00570F9F">
          <w:rPr>
            <w:rStyle w:val="Hyperlink"/>
            <w:color w:val="auto"/>
            <w:lang w:val="ru-RU"/>
          </w:rPr>
          <w:t>.</w:t>
        </w:r>
        <w:r w:rsidRPr="00570F9F">
          <w:rPr>
            <w:rStyle w:val="Hyperlink"/>
            <w:color w:val="auto"/>
          </w:rPr>
          <w:t>gov</w:t>
        </w:r>
        <w:r w:rsidRPr="00570F9F">
          <w:rPr>
            <w:rStyle w:val="Hyperlink"/>
            <w:color w:val="auto"/>
            <w:lang w:val="ru-RU"/>
          </w:rPr>
          <w:t>.</w:t>
        </w:r>
        <w:r w:rsidRPr="00570F9F">
          <w:rPr>
            <w:rStyle w:val="Hyperlink"/>
            <w:color w:val="auto"/>
          </w:rPr>
          <w:t>ru</w:t>
        </w:r>
      </w:hyperlink>
    </w:p>
    <w:p w:rsidR="00E724A4" w:rsidRPr="006E2F7A" w:rsidRDefault="00E724A4" w:rsidP="00570F9F">
      <w:pPr>
        <w:ind w:left="420" w:right="180"/>
        <w:contextualSpacing/>
        <w:rPr>
          <w:color w:val="000000"/>
          <w:sz w:val="24"/>
          <w:szCs w:val="24"/>
          <w:lang w:val="ru-RU"/>
        </w:rPr>
      </w:pPr>
    </w:p>
    <w:p w:rsidR="00E724A4" w:rsidRPr="0091280E" w:rsidRDefault="00E724A4" w:rsidP="00C137D8">
      <w:pPr>
        <w:jc w:val="both"/>
        <w:rPr>
          <w:lang w:val="ru-RU"/>
        </w:rPr>
      </w:pPr>
      <w:r w:rsidRPr="0091280E">
        <w:rPr>
          <w:lang w:val="ru-RU"/>
        </w:rPr>
        <w:t xml:space="preserve">Ответственные за размещение информации на официальном сайте </w:t>
      </w:r>
      <w:hyperlink r:id="rId6" w:history="1">
        <w:r w:rsidRPr="00C70FA1">
          <w:rPr>
            <w:rStyle w:val="Hyperlink"/>
          </w:rPr>
          <w:t>www</w:t>
        </w:r>
        <w:r w:rsidRPr="0091280E">
          <w:rPr>
            <w:rStyle w:val="Hyperlink"/>
            <w:lang w:val="ru-RU"/>
          </w:rPr>
          <w:t>.</w:t>
        </w:r>
        <w:r w:rsidRPr="00C70FA1">
          <w:rPr>
            <w:rStyle w:val="Hyperlink"/>
          </w:rPr>
          <w:t>bus</w:t>
        </w:r>
        <w:r w:rsidRPr="0091280E">
          <w:rPr>
            <w:rStyle w:val="Hyperlink"/>
            <w:lang w:val="ru-RU"/>
          </w:rPr>
          <w:t>.</w:t>
        </w:r>
        <w:r w:rsidRPr="00C70FA1">
          <w:rPr>
            <w:rStyle w:val="Hyperlink"/>
          </w:rPr>
          <w:t>gov</w:t>
        </w:r>
        <w:r w:rsidRPr="0091280E">
          <w:rPr>
            <w:rStyle w:val="Hyperlink"/>
            <w:lang w:val="ru-RU"/>
          </w:rPr>
          <w:t>.</w:t>
        </w:r>
        <w:r w:rsidRPr="00C70FA1">
          <w:rPr>
            <w:rStyle w:val="Hyperlink"/>
          </w:rPr>
          <w:t>ru</w:t>
        </w:r>
      </w:hyperlink>
      <w:r w:rsidRPr="0091280E">
        <w:rPr>
          <w:lang w:val="ru-RU"/>
        </w:rPr>
        <w:t xml:space="preserve">, в Единой информационной системе в сфере закупок на официальном сайте </w:t>
      </w:r>
      <w:hyperlink r:id="rId7" w:history="1">
        <w:r w:rsidRPr="00C70FA1">
          <w:rPr>
            <w:rStyle w:val="Hyperlink"/>
          </w:rPr>
          <w:t>www</w:t>
        </w:r>
        <w:r w:rsidRPr="0091280E">
          <w:rPr>
            <w:rStyle w:val="Hyperlink"/>
            <w:lang w:val="ru-RU"/>
          </w:rPr>
          <w:t>.</w:t>
        </w:r>
        <w:r w:rsidRPr="00C70FA1">
          <w:rPr>
            <w:rStyle w:val="Hyperlink"/>
          </w:rPr>
          <w:t>zakupki</w:t>
        </w:r>
        <w:r w:rsidRPr="0091280E">
          <w:rPr>
            <w:rStyle w:val="Hyperlink"/>
            <w:lang w:val="ru-RU"/>
          </w:rPr>
          <w:t>.</w:t>
        </w:r>
        <w:r w:rsidRPr="00C70FA1">
          <w:rPr>
            <w:rStyle w:val="Hyperlink"/>
          </w:rPr>
          <w:t>gov</w:t>
        </w:r>
        <w:r w:rsidRPr="0091280E">
          <w:rPr>
            <w:rStyle w:val="Hyperlink"/>
            <w:lang w:val="ru-RU"/>
          </w:rPr>
          <w:t>.</w:t>
        </w:r>
        <w:r w:rsidRPr="00C70FA1">
          <w:rPr>
            <w:rStyle w:val="Hyperlink"/>
          </w:rPr>
          <w:t>ru</w:t>
        </w:r>
      </w:hyperlink>
      <w:r w:rsidRPr="0091280E">
        <w:rPr>
          <w:lang w:val="ru-RU"/>
        </w:rPr>
        <w:t xml:space="preserve"> назначаются отдельным приказом </w:t>
      </w:r>
      <w:r>
        <w:rPr>
          <w:lang w:val="ru-RU"/>
        </w:rPr>
        <w:t xml:space="preserve">директора </w:t>
      </w:r>
      <w:r w:rsidRPr="0091280E">
        <w:rPr>
          <w:lang w:val="ru-RU"/>
        </w:rPr>
        <w:t>Учреждени</w:t>
      </w:r>
      <w:r>
        <w:rPr>
          <w:lang w:val="ru-RU"/>
        </w:rPr>
        <w:t>я</w:t>
      </w:r>
      <w:r w:rsidRPr="0091280E">
        <w:rPr>
          <w:lang w:val="ru-RU"/>
        </w:rPr>
        <w:t>.</w:t>
      </w:r>
      <w:r w:rsidRPr="00570F9F">
        <w:rPr>
          <w:lang w:val="ru-RU"/>
        </w:rPr>
        <w:t xml:space="preserve"> </w:t>
      </w:r>
      <w:r w:rsidRPr="0091280E">
        <w:rPr>
          <w:lang w:val="ru-RU"/>
        </w:rPr>
        <w:t>(</w:t>
      </w:r>
      <w:r w:rsidRPr="0091280E">
        <w:rPr>
          <w:i/>
          <w:lang w:val="ru-RU"/>
        </w:rPr>
        <w:t>Основание:</w:t>
      </w:r>
      <w:r w:rsidRPr="0091280E">
        <w:rPr>
          <w:lang w:val="ru-RU"/>
        </w:rPr>
        <w:t xml:space="preserve"> п. 9 СГС «Учетная политика»).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Обмен электронными первичными документами внутри учреждения осуществляется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использованием бухгалтерской программы «1С: Бухгалтерия государственного учреждения 8». 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 исправления (добавление новых записей)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электронных базах данных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допускаются.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4.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целях обеспечения сохранности электронных данных бухгалтерского учета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отчетности:</w:t>
      </w:r>
    </w:p>
    <w:p w:rsidR="00E724A4" w:rsidRPr="006E2F7A" w:rsidRDefault="00E724A4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сервере </w:t>
      </w:r>
      <w:r>
        <w:rPr>
          <w:color w:val="000000"/>
          <w:sz w:val="24"/>
          <w:szCs w:val="24"/>
          <w:lang w:val="ru-RU"/>
        </w:rPr>
        <w:t xml:space="preserve">ООО «ИТ Вектор» </w:t>
      </w:r>
      <w:r w:rsidRPr="006E2F7A">
        <w:rPr>
          <w:color w:val="000000"/>
          <w:sz w:val="24"/>
          <w:szCs w:val="24"/>
          <w:lang w:val="ru-RU"/>
        </w:rPr>
        <w:t>производится сохранение резервных копий базы «Бухгалтерия»</w:t>
      </w:r>
      <w:r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</w:t>
      </w:r>
      <w:r w:rsidRPr="006E2F7A">
        <w:rPr>
          <w:color w:val="000000"/>
          <w:sz w:val="24"/>
          <w:szCs w:val="24"/>
          <w:lang w:val="ru-RU"/>
        </w:rPr>
        <w:t>«Зарплата»</w:t>
      </w:r>
      <w:r>
        <w:rPr>
          <w:color w:val="000000"/>
          <w:sz w:val="24"/>
          <w:szCs w:val="24"/>
          <w:lang w:val="ru-RU"/>
        </w:rPr>
        <w:t xml:space="preserve"> ежемесячно</w:t>
      </w:r>
      <w:r w:rsidRPr="006E2F7A">
        <w:rPr>
          <w:color w:val="000000"/>
          <w:sz w:val="24"/>
          <w:szCs w:val="24"/>
          <w:lang w:val="ru-RU"/>
        </w:rPr>
        <w:t>;</w:t>
      </w:r>
    </w:p>
    <w:p w:rsidR="00E724A4" w:rsidRPr="006E2F7A" w:rsidRDefault="00E724A4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итогам квартала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отчетного года после сдачи отчетности производится запись копии базы данных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внешний носитель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флеш-карту, которая хранится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сейфе главного бухгалтера;</w:t>
      </w:r>
    </w:p>
    <w:p w:rsidR="00E724A4" w:rsidRPr="006E2F7A" w:rsidRDefault="00E724A4">
      <w:pPr>
        <w:numPr>
          <w:ilvl w:val="0"/>
          <w:numId w:val="4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итогам каждого календарного месяца бухгалтерские регистры, сформированные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электронном виде, распечатываются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бумажный носитель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подшиваются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отдельные папки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хронологическом порядке.</w:t>
      </w:r>
    </w:p>
    <w:p w:rsidR="00E724A4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19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157н,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33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отчетности».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 Первичные (сводные) учетные документы хранятся на бумажном носителе в течение сроков, установленных правилами организации государственного архивного дела, но не менее пяти лет после окончания отчетного года,  в которм (за который) они составлены.</w:t>
      </w:r>
    </w:p>
    <w:p w:rsidR="00E724A4" w:rsidRPr="006E2F7A" w:rsidRDefault="00E724A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III</w:t>
      </w:r>
      <w:r w:rsidRPr="006E2F7A">
        <w:rPr>
          <w:b/>
          <w:bCs/>
          <w:color w:val="252525"/>
          <w:spacing w:val="-2"/>
          <w:sz w:val="48"/>
          <w:szCs w:val="48"/>
          <w:lang w:val="ru-RU"/>
        </w:rPr>
        <w:t>. Правила документооборота</w:t>
      </w:r>
    </w:p>
    <w:p w:rsidR="00E724A4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 xml:space="preserve">1. </w:t>
      </w:r>
      <w:r>
        <w:rPr>
          <w:color w:val="000000"/>
          <w:sz w:val="24"/>
          <w:szCs w:val="24"/>
          <w:lang w:val="ru-RU"/>
        </w:rPr>
        <w:t>Первичные документа составляют и передают в бухгалтерию лица, ответственные за оформление факта хозяйственной жизни. Документы бухгалтерского учета передаются в срок, установленный в графике документооборота</w:t>
      </w:r>
      <w:r w:rsidRPr="003C6C00">
        <w:rPr>
          <w:color w:val="000000"/>
          <w:sz w:val="24"/>
          <w:szCs w:val="24"/>
          <w:highlight w:val="yellow"/>
          <w:lang w:val="ru-RU"/>
        </w:rPr>
        <w:t xml:space="preserve"> </w:t>
      </w:r>
      <w:r>
        <w:rPr>
          <w:color w:val="000000"/>
          <w:sz w:val="24"/>
          <w:szCs w:val="24"/>
          <w:highlight w:val="yellow"/>
          <w:lang w:val="ru-RU"/>
        </w:rPr>
        <w:t>(</w:t>
      </w:r>
      <w:r w:rsidRPr="002F6D87">
        <w:rPr>
          <w:color w:val="000000"/>
          <w:sz w:val="24"/>
          <w:szCs w:val="24"/>
          <w:highlight w:val="yellow"/>
          <w:lang w:val="ru-RU"/>
        </w:rPr>
        <w:t>приложение 21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 настоящей учетной политике).</w:t>
      </w:r>
      <w:r>
        <w:rPr>
          <w:color w:val="000000"/>
          <w:sz w:val="24"/>
          <w:szCs w:val="24"/>
          <w:lang w:val="ru-RU"/>
        </w:rPr>
        <w:t xml:space="preserve"> Если в графике срок не установлен, документ бухгалтерского учета или иная информация передается в течение трех рабочих дней со дня оформления, но не позднее последнего рабочего дня месяца, в котором факт хозяйственной жизни произошел. </w:t>
      </w:r>
    </w:p>
    <w:p w:rsidR="00E724A4" w:rsidRDefault="00E724A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 создании, обработке и передаче документов обеспечивается защита персональных данных в порядке, установленном в положении о защите персональных данных, которое утверждается руководителем учреждения.</w:t>
      </w:r>
    </w:p>
    <w:p w:rsidR="00E724A4" w:rsidRDefault="00E724A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Ответственность за своевременное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сотрудники, составившие и подписавшие указанные документы.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1, подпункты «г», «ж» пункта 6 приложения № 2 к СГС </w:t>
      </w:r>
      <w:r w:rsidRPr="006E2F7A">
        <w:rPr>
          <w:color w:val="000000"/>
          <w:sz w:val="24"/>
          <w:szCs w:val="24"/>
          <w:lang w:val="ru-RU"/>
        </w:rPr>
        <w:t>«Учетная политика, оценочные значения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ошибки».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 При проведении хозяйственных операций, для оформления которых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предусмотрены типовые формы первичных документов, используются:</w:t>
      </w:r>
    </w:p>
    <w:p w:rsidR="00E724A4" w:rsidRPr="006E2F7A" w:rsidRDefault="00E724A4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 xml:space="preserve">самостоятельно разработанные формы, которые приведены в </w:t>
      </w:r>
      <w:r w:rsidRPr="002F6D87">
        <w:rPr>
          <w:color w:val="000000"/>
          <w:sz w:val="24"/>
          <w:szCs w:val="24"/>
          <w:highlight w:val="yellow"/>
          <w:lang w:val="ru-RU"/>
        </w:rPr>
        <w:t>приложении</w:t>
      </w:r>
      <w:r w:rsidRPr="002F6D87">
        <w:rPr>
          <w:color w:val="000000"/>
          <w:sz w:val="24"/>
          <w:szCs w:val="24"/>
          <w:highlight w:val="yellow"/>
        </w:rPr>
        <w:t> </w:t>
      </w:r>
      <w:r w:rsidRPr="002F6D87">
        <w:rPr>
          <w:color w:val="000000"/>
          <w:sz w:val="24"/>
          <w:szCs w:val="24"/>
          <w:highlight w:val="yellow"/>
          <w:lang w:val="ru-RU"/>
        </w:rPr>
        <w:t>5</w:t>
      </w:r>
      <w:r w:rsidRPr="006E2F7A">
        <w:rPr>
          <w:color w:val="000000"/>
          <w:sz w:val="24"/>
          <w:szCs w:val="24"/>
          <w:lang w:val="ru-RU"/>
        </w:rPr>
        <w:t>;</w:t>
      </w:r>
    </w:p>
    <w:p w:rsidR="00E724A4" w:rsidRPr="006E2F7A" w:rsidRDefault="00E724A4">
      <w:pPr>
        <w:numPr>
          <w:ilvl w:val="0"/>
          <w:numId w:val="5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унифицированные формы, дополненные необходимыми реквизитами.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пункты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25–26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отчетности», подпункт «г» пункта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9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ошибки».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 xml:space="preserve">3. Право подписи учетных документов предоставлено сотрудникам, занимающим должности, перечисленные в </w:t>
      </w:r>
      <w:r w:rsidRPr="002F6D87">
        <w:rPr>
          <w:color w:val="000000"/>
          <w:sz w:val="24"/>
          <w:szCs w:val="24"/>
          <w:highlight w:val="yellow"/>
          <w:lang w:val="ru-RU"/>
        </w:rPr>
        <w:t>приложении 6</w:t>
      </w:r>
      <w:r w:rsidRPr="006E2F7A">
        <w:rPr>
          <w:color w:val="000000"/>
          <w:sz w:val="24"/>
          <w:szCs w:val="24"/>
          <w:lang w:val="ru-RU"/>
        </w:rPr>
        <w:t xml:space="preserve">. Пофамильный список сотрудников, имеющих </w:t>
      </w:r>
      <w:r w:rsidRPr="002F6D87">
        <w:rPr>
          <w:color w:val="000000"/>
          <w:sz w:val="24"/>
          <w:szCs w:val="24"/>
          <w:highlight w:val="yellow"/>
          <w:lang w:val="ru-RU"/>
        </w:rPr>
        <w:t>право подписи</w:t>
      </w:r>
      <w:r w:rsidRPr="006E2F7A">
        <w:rPr>
          <w:color w:val="000000"/>
          <w:sz w:val="24"/>
          <w:szCs w:val="24"/>
          <w:lang w:val="ru-RU"/>
        </w:rPr>
        <w:t>, утверждается отдельным приказом руководителя.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4.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учету принимаются документы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приемке, универсальный передаточный документ или счет-фактура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контрагентов (поставщиков, исполнителей, подрядчиков), оформленные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электронном виде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подписанные ЭЦП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ЕИС «Закупки». Правом подписи указанных документов обладают сотрудники, перечень которых утверждается </w:t>
      </w:r>
      <w:r w:rsidRPr="002F6D87">
        <w:rPr>
          <w:color w:val="000000"/>
          <w:sz w:val="24"/>
          <w:szCs w:val="24"/>
          <w:highlight w:val="yellow"/>
          <w:lang w:val="ru-RU"/>
        </w:rPr>
        <w:t>приказом руководителя</w:t>
      </w:r>
      <w:r w:rsidRPr="006E2F7A">
        <w:rPr>
          <w:color w:val="000000"/>
          <w:sz w:val="24"/>
          <w:szCs w:val="24"/>
          <w:lang w:val="ru-RU"/>
        </w:rPr>
        <w:t>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5. Учреждение применяет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января 202</w:t>
      </w:r>
      <w:r>
        <w:rPr>
          <w:color w:val="000000"/>
          <w:sz w:val="24"/>
          <w:szCs w:val="24"/>
          <w:lang w:val="ru-RU"/>
        </w:rPr>
        <w:t>3</w:t>
      </w:r>
      <w:r w:rsidRPr="006E2F7A">
        <w:rPr>
          <w:color w:val="000000"/>
          <w:sz w:val="24"/>
          <w:szCs w:val="24"/>
          <w:lang w:val="ru-RU"/>
        </w:rPr>
        <w:t xml:space="preserve"> года электронные формы первичных документов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регистров бухучета, обязательные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применению по приказу Минфина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28.06.2022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100н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января 2024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года:</w:t>
      </w:r>
    </w:p>
    <w:p w:rsidR="00E724A4" w:rsidRPr="006E2F7A" w:rsidRDefault="00E724A4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Акт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приеме-передаче объектов нефинансовых активов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0510448);</w:t>
      </w:r>
    </w:p>
    <w:p w:rsidR="00E724A4" w:rsidRPr="006E2F7A" w:rsidRDefault="00E724A4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Накладная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внутреннее перемещение объектов нефинансовых активов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0510450);</w:t>
      </w:r>
    </w:p>
    <w:p w:rsidR="00E724A4" w:rsidRDefault="00E724A4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Требование-накладная (ф. 0510451);</w:t>
      </w:r>
    </w:p>
    <w:p w:rsidR="00E724A4" w:rsidRPr="006E2F7A" w:rsidRDefault="00E724A4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Акт приемки товаров, работ, услуг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0510452);</w:t>
      </w:r>
    </w:p>
    <w:p w:rsidR="00E724A4" w:rsidRPr="006E2F7A" w:rsidRDefault="00E724A4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Заявка-обоснование закупки товаров, работ, услуг малого объема через подотчетное лицо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0510521);</w:t>
      </w:r>
    </w:p>
    <w:p w:rsidR="00E724A4" w:rsidRPr="006E2F7A" w:rsidRDefault="00E724A4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Карточка учета капитальных вложений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0509211);</w:t>
      </w:r>
    </w:p>
    <w:p w:rsidR="00E724A4" w:rsidRDefault="00E724A4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Карточка учета права пользования нефинансовым активом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0509214).</w:t>
      </w:r>
    </w:p>
    <w:p w:rsidR="00E724A4" w:rsidRPr="006E2F7A" w:rsidRDefault="00E724A4" w:rsidP="007C686F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Учреждение применяет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января 202</w:t>
      </w:r>
      <w:r>
        <w:rPr>
          <w:color w:val="000000"/>
          <w:sz w:val="24"/>
          <w:szCs w:val="24"/>
          <w:lang w:val="ru-RU"/>
        </w:rPr>
        <w:t>4</w:t>
      </w:r>
      <w:r w:rsidRPr="006E2F7A">
        <w:rPr>
          <w:color w:val="000000"/>
          <w:sz w:val="24"/>
          <w:szCs w:val="24"/>
          <w:lang w:val="ru-RU"/>
        </w:rPr>
        <w:t xml:space="preserve"> года электронные формы первичных документов, обязательные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применению по приказу Минфина от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30</w:t>
      </w:r>
      <w:r w:rsidRPr="006E2F7A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t>1</w:t>
      </w:r>
      <w:r w:rsidRPr="006E2F7A">
        <w:rPr>
          <w:color w:val="000000"/>
          <w:sz w:val="24"/>
          <w:szCs w:val="24"/>
          <w:lang w:val="ru-RU"/>
        </w:rPr>
        <w:t>0.202</w:t>
      </w:r>
      <w:r>
        <w:rPr>
          <w:color w:val="000000"/>
          <w:sz w:val="24"/>
          <w:szCs w:val="24"/>
          <w:lang w:val="ru-RU"/>
        </w:rPr>
        <w:t>3</w:t>
      </w:r>
      <w:r w:rsidRPr="006E2F7A">
        <w:rPr>
          <w:color w:val="000000"/>
          <w:sz w:val="24"/>
          <w:szCs w:val="24"/>
          <w:lang w:val="ru-RU"/>
        </w:rPr>
        <w:t xml:space="preserve">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74</w:t>
      </w:r>
      <w:r w:rsidRPr="006E2F7A">
        <w:rPr>
          <w:color w:val="000000"/>
          <w:sz w:val="24"/>
          <w:szCs w:val="24"/>
          <w:lang w:val="ru-RU"/>
        </w:rPr>
        <w:t>н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января 2025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года:</w:t>
      </w:r>
    </w:p>
    <w:p w:rsidR="00E724A4" w:rsidRPr="006E2F7A" w:rsidRDefault="00E724A4" w:rsidP="007C686F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Инвентаризационная опись</w:t>
      </w:r>
      <w:r w:rsidRPr="006E2F7A">
        <w:rPr>
          <w:color w:val="000000"/>
          <w:sz w:val="24"/>
          <w:szCs w:val="24"/>
          <w:lang w:val="ru-RU"/>
        </w:rPr>
        <w:t xml:space="preserve">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</w:t>
      </w:r>
      <w:r>
        <w:rPr>
          <w:color w:val="000000"/>
          <w:sz w:val="24"/>
          <w:szCs w:val="24"/>
          <w:lang w:val="ru-RU"/>
        </w:rPr>
        <w:t>04082</w:t>
      </w:r>
      <w:r w:rsidRPr="006E2F7A">
        <w:rPr>
          <w:color w:val="000000"/>
          <w:sz w:val="24"/>
          <w:szCs w:val="24"/>
          <w:lang w:val="ru-RU"/>
        </w:rPr>
        <w:t>);</w:t>
      </w:r>
    </w:p>
    <w:p w:rsidR="00E724A4" w:rsidRPr="006E2F7A" w:rsidRDefault="00E724A4" w:rsidP="007C686F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Инвентаризационная опись (сличительная ведомость) бланков строгой отчетности и денежных документов</w:t>
      </w:r>
      <w:r w:rsidRPr="006E2F7A">
        <w:rPr>
          <w:color w:val="000000"/>
          <w:sz w:val="24"/>
          <w:szCs w:val="24"/>
          <w:lang w:val="ru-RU"/>
        </w:rPr>
        <w:t xml:space="preserve">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</w:t>
      </w:r>
      <w:r>
        <w:rPr>
          <w:color w:val="000000"/>
          <w:sz w:val="24"/>
          <w:szCs w:val="24"/>
          <w:lang w:val="ru-RU"/>
        </w:rPr>
        <w:t>04086</w:t>
      </w:r>
      <w:r w:rsidRPr="006E2F7A">
        <w:rPr>
          <w:color w:val="000000"/>
          <w:sz w:val="24"/>
          <w:szCs w:val="24"/>
          <w:lang w:val="ru-RU"/>
        </w:rPr>
        <w:t>);</w:t>
      </w:r>
    </w:p>
    <w:p w:rsidR="00E724A4" w:rsidRPr="007C686F" w:rsidRDefault="00E724A4" w:rsidP="007C686F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Инвентаризационная опись (сличительная ведомость по объектам нефинансовых активов </w:t>
      </w:r>
      <w:r w:rsidRPr="007C686F">
        <w:rPr>
          <w:color w:val="000000"/>
          <w:sz w:val="24"/>
          <w:szCs w:val="24"/>
          <w:lang w:val="ru-RU"/>
        </w:rPr>
        <w:t>(ф.</w:t>
      </w:r>
      <w:r>
        <w:rPr>
          <w:color w:val="000000"/>
          <w:sz w:val="24"/>
          <w:szCs w:val="24"/>
        </w:rPr>
        <w:t> </w:t>
      </w:r>
      <w:r w:rsidRPr="007C686F">
        <w:rPr>
          <w:color w:val="000000"/>
          <w:sz w:val="24"/>
          <w:szCs w:val="24"/>
          <w:lang w:val="ru-RU"/>
        </w:rPr>
        <w:t>05</w:t>
      </w:r>
      <w:r>
        <w:rPr>
          <w:color w:val="000000"/>
          <w:sz w:val="24"/>
          <w:szCs w:val="24"/>
          <w:lang w:val="ru-RU"/>
        </w:rPr>
        <w:t>04087</w:t>
      </w:r>
      <w:r w:rsidRPr="007C686F">
        <w:rPr>
          <w:color w:val="000000"/>
          <w:sz w:val="24"/>
          <w:szCs w:val="24"/>
          <w:lang w:val="ru-RU"/>
        </w:rPr>
        <w:t>);</w:t>
      </w:r>
    </w:p>
    <w:p w:rsidR="00E724A4" w:rsidRDefault="00E724A4" w:rsidP="007C686F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Инвентаризационная опись расчетов по поступлениям</w:t>
      </w:r>
      <w:r w:rsidRPr="006E2F7A">
        <w:rPr>
          <w:color w:val="000000"/>
          <w:sz w:val="24"/>
          <w:szCs w:val="24"/>
          <w:lang w:val="ru-RU"/>
        </w:rPr>
        <w:t xml:space="preserve">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</w:t>
      </w:r>
      <w:r>
        <w:rPr>
          <w:color w:val="000000"/>
          <w:sz w:val="24"/>
          <w:szCs w:val="24"/>
          <w:lang w:val="ru-RU"/>
        </w:rPr>
        <w:t>04081</w:t>
      </w:r>
      <w:r w:rsidRPr="006E2F7A">
        <w:rPr>
          <w:color w:val="000000"/>
          <w:sz w:val="24"/>
          <w:szCs w:val="24"/>
          <w:lang w:val="ru-RU"/>
        </w:rPr>
        <w:t>);</w:t>
      </w:r>
    </w:p>
    <w:p w:rsidR="00E724A4" w:rsidRDefault="00E724A4" w:rsidP="007C686F">
      <w:pPr>
        <w:ind w:left="420" w:right="180"/>
        <w:contextualSpacing/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Данные формы применяются вне централизуемых полномочий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при самостоятельном оформлении учреждением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регистрации фактов хозяйственной жизни.</w:t>
      </w:r>
    </w:p>
    <w:p w:rsidR="00E724A4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6. Документы, составляемые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электронном виде, хранятся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томах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съемном жестком диске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течение срока, установленного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правилами организации государственного архивного дела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Российской Федерации, но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менее пяти лет после окончания отчетного года,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котором (за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который) они составлены.</w:t>
      </w:r>
    </w:p>
    <w:p w:rsidR="00E724A4" w:rsidRDefault="00E724A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 требованию контролирующих ведомств первичные документы предоставляются в электронном виде. При невозможности ведомства получить документ в электронном виде,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 дата заверения. При заверении многостраничного документа заверяется копия каждого листа» 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Pr="006E2F7A">
        <w:rPr>
          <w:color w:val="000000"/>
          <w:sz w:val="24"/>
          <w:szCs w:val="24"/>
          <w:lang w:val="ru-RU"/>
        </w:rPr>
        <w:t>. При поступлении документов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иностранном языке построчный перевод таких документов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русский язык осуществляется сотрудником учреждения. Переводы составляются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отдельном документе, заверяются подписью сотрудника, составившего перевод,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прикладываются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первичным документам.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Если документы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иностранном языке составлены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типовой форме (идентичны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количеству граф, 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названию, расшифровке работ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отличаются только суммой), то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отношении 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постоянных показателей достаточно однократного перевода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русский язык. Впоследствии переводить нужно только изменяющиеся показатели данного первичного документа.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отчетности».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</w:t>
      </w:r>
      <w:r w:rsidRPr="006E2F7A">
        <w:rPr>
          <w:color w:val="000000"/>
          <w:sz w:val="24"/>
          <w:szCs w:val="24"/>
          <w:lang w:val="ru-RU"/>
        </w:rPr>
        <w:t>. Учреждение использует унифицированные формы регистров бухучета, перечисленные в приложении 3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 приказу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52н и приложении 3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 приказу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61н. При необходимости формы регистров, которые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унифицированы, разрабатываются самостоятельно.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157н, подпункт «г» пункта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9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ошибки».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Формирование электронных регистров бухучета осуществляется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следующем порядке:</w:t>
      </w:r>
    </w:p>
    <w:p w:rsidR="00E724A4" w:rsidRPr="006E2F7A" w:rsidRDefault="00E724A4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регистрах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хронологическом порядке систематизируются первичные (сводные) учетные документы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датам совершения операций, дате принятия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учету первичного документа;</w:t>
      </w:r>
    </w:p>
    <w:p w:rsidR="00E724A4" w:rsidRPr="006E2F7A" w:rsidRDefault="00E724A4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Журнал операций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0509213) по всем забалансовым счетам формируется ежемесячно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случае, если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отчетном месяце были обороты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счету;</w:t>
      </w:r>
    </w:p>
    <w:p w:rsidR="00E724A4" w:rsidRPr="006E2F7A" w:rsidRDefault="00E724A4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инвентарная карточка учета основных средств оформляется при принятии объекта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учету,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мере внесения изменений (данных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переоценке, модернизации, реконструкции, консервации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пр.)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 выбытии. При отсутствии указанных событий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ежегодно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последний рабочий день года со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сведениями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начисленной амортизации;</w:t>
      </w:r>
    </w:p>
    <w:p w:rsidR="00E724A4" w:rsidRPr="006E2F7A" w:rsidRDefault="00E724A4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инвентарная карточка группового учета основных средств оформляется при принятии объектов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учету,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мере внесения изменений (данных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переоценке, модернизации, реконструкции, консервации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пр.)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 выбытии;</w:t>
      </w:r>
    </w:p>
    <w:p w:rsidR="00E724A4" w:rsidRPr="006E2F7A" w:rsidRDefault="00E724A4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опись инвентарных карточек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учету основных средств, инвентарный список основных средств, реестр карточек заполняются ежегодно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последний день года;</w:t>
      </w:r>
    </w:p>
    <w:p w:rsidR="00E724A4" w:rsidRPr="006E2F7A" w:rsidRDefault="00E724A4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книга учета бланков строгой отчетности заполняются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мере </w:t>
      </w:r>
      <w:r>
        <w:rPr>
          <w:color w:val="000000"/>
          <w:sz w:val="24"/>
          <w:szCs w:val="24"/>
          <w:lang w:val="ru-RU"/>
        </w:rPr>
        <w:t>поступления или выбытия БСО</w:t>
      </w:r>
      <w:r w:rsidRPr="006E2F7A">
        <w:rPr>
          <w:color w:val="000000"/>
          <w:sz w:val="24"/>
          <w:szCs w:val="24"/>
          <w:lang w:val="ru-RU"/>
        </w:rPr>
        <w:t>;</w:t>
      </w:r>
    </w:p>
    <w:p w:rsidR="00E724A4" w:rsidRPr="006E2F7A" w:rsidRDefault="00E724A4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журналы операций, главная книга заполняются ежемесячно;</w:t>
      </w:r>
    </w:p>
    <w:p w:rsidR="00E724A4" w:rsidRPr="006E2F7A" w:rsidRDefault="00E724A4">
      <w:pPr>
        <w:numPr>
          <w:ilvl w:val="0"/>
          <w:numId w:val="7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другие регистры,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указанные выше, заполняются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мере необходимости, если иное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установлено законодательством РФ.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пункты 11, 167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157н, Методические указания, утвержденные приказом Минфина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30.03.2015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52н.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Учетные регистры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операциям, указанным в пункте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раздела</w:t>
      </w:r>
      <w:r>
        <w:rPr>
          <w:color w:val="000000"/>
          <w:sz w:val="24"/>
          <w:szCs w:val="24"/>
        </w:rPr>
        <w:t> IV</w:t>
      </w:r>
      <w:r w:rsidRPr="006E2F7A">
        <w:rPr>
          <w:color w:val="000000"/>
          <w:sz w:val="24"/>
          <w:szCs w:val="24"/>
          <w:lang w:val="ru-RU"/>
        </w:rPr>
        <w:t xml:space="preserve"> настоящей учетной политики, составляются отдельно.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9</w:t>
      </w:r>
      <w:r w:rsidRPr="006E2F7A">
        <w:rPr>
          <w:color w:val="000000"/>
          <w:sz w:val="24"/>
          <w:szCs w:val="24"/>
          <w:lang w:val="ru-RU"/>
        </w:rPr>
        <w:t>. Журнал операций расчетов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оплате труда, денежному довольствию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стипендиям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0504071) ведется раздельно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кодам финансового обеспечения деятельности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раздельно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счетам:</w:t>
      </w:r>
    </w:p>
    <w:p w:rsidR="00E724A4" w:rsidRPr="006E2F7A" w:rsidRDefault="00E724A4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КБК Х.302.11.000 «Расчеты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заработной плате»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КБК Х.302.13.000 «Расчеты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начислениям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выплаты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оплате труда»;</w:t>
      </w:r>
    </w:p>
    <w:p w:rsidR="00E724A4" w:rsidRPr="006E2F7A" w:rsidRDefault="00E724A4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КБК Х.302.12.000 «Расчеты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прочим несоциальным выплатам персоналу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денежной форме»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КБК Х.302.14.000 «Расчеты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прочим несоциальным выплатам персоналу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натуральной форме»;</w:t>
      </w:r>
    </w:p>
    <w:p w:rsidR="00E724A4" w:rsidRPr="006E2F7A" w:rsidRDefault="00E724A4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КБК Х.302.66.000 «Расчеты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социальным пособиям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компенсациям персоналу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денежной форме»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КБК Х.302.67.000 «Расчеты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социальным компенсациям персоналу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натуральной форме»</w:t>
      </w:r>
      <w:r>
        <w:rPr>
          <w:color w:val="000000"/>
          <w:sz w:val="24"/>
          <w:szCs w:val="24"/>
          <w:lang w:val="ru-RU"/>
        </w:rPr>
        <w:t>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257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0</w:t>
      </w:r>
      <w:r w:rsidRPr="006E2F7A">
        <w:rPr>
          <w:color w:val="000000"/>
          <w:sz w:val="24"/>
          <w:szCs w:val="24"/>
          <w:lang w:val="ru-RU"/>
        </w:rPr>
        <w:t xml:space="preserve">. Журналам операций присваиваются номера согласно </w:t>
      </w:r>
      <w:r w:rsidRPr="00695151">
        <w:rPr>
          <w:color w:val="000000"/>
          <w:sz w:val="24"/>
          <w:szCs w:val="24"/>
          <w:highlight w:val="yellow"/>
          <w:lang w:val="ru-RU"/>
        </w:rPr>
        <w:t>приложению 7</w:t>
      </w:r>
      <w:r w:rsidRPr="006E2F7A">
        <w:rPr>
          <w:color w:val="000000"/>
          <w:sz w:val="24"/>
          <w:szCs w:val="24"/>
          <w:lang w:val="ru-RU"/>
        </w:rPr>
        <w:t>.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операциям, указанным в пункте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раздела</w:t>
      </w:r>
      <w:r>
        <w:rPr>
          <w:color w:val="000000"/>
          <w:sz w:val="24"/>
          <w:szCs w:val="24"/>
        </w:rPr>
        <w:t> IV</w:t>
      </w:r>
      <w:r w:rsidRPr="006E2F7A">
        <w:rPr>
          <w:color w:val="000000"/>
          <w:sz w:val="24"/>
          <w:szCs w:val="24"/>
          <w:lang w:val="ru-RU"/>
        </w:rPr>
        <w:t xml:space="preserve"> настоящей учетной политики, журналы операций ведутся отдельно. Журналы операций подписываются главным бухгалтером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бухгалтером, составившим журнал операций.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Журналы операций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0504071) ведутся раздельно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кодам финансового обеспечения. Журналы формируются ежемесячно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последний день месяца.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журналам прилагаются первичные учетные документы согласно </w:t>
      </w:r>
      <w:r w:rsidRPr="00695151">
        <w:rPr>
          <w:color w:val="000000"/>
          <w:sz w:val="24"/>
          <w:szCs w:val="24"/>
          <w:highlight w:val="yellow"/>
          <w:lang w:val="ru-RU"/>
        </w:rPr>
        <w:t>приложению 8</w:t>
      </w:r>
      <w:r w:rsidRPr="006E2F7A">
        <w:rPr>
          <w:color w:val="000000"/>
          <w:sz w:val="24"/>
          <w:szCs w:val="24"/>
          <w:lang w:val="ru-RU"/>
        </w:rPr>
        <w:t>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1</w:t>
      </w:r>
      <w:r w:rsidRPr="006E2F7A">
        <w:rPr>
          <w:color w:val="000000"/>
          <w:sz w:val="24"/>
          <w:szCs w:val="24"/>
          <w:lang w:val="ru-RU"/>
        </w:rPr>
        <w:t>. Первичные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сводные учетные документы, бухгалтерские регистры составляются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форме электронного документа, подписанного квалифицированной электронной подписью. При отсутствии возможности составить документ, регистр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электронном виде он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может быть составлен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бумажном носителе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заверен собственноручной подписью.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2</w:t>
      </w:r>
      <w:r w:rsidRPr="006E2F7A">
        <w:rPr>
          <w:color w:val="000000"/>
          <w:sz w:val="24"/>
          <w:szCs w:val="24"/>
          <w:lang w:val="ru-RU"/>
        </w:rPr>
        <w:t>. По требованию контролирующих ведомств первичные документы представляются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электронном виде. При невозможности ведомства получить документ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электронном виде копии электронных первичных документов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регистров бухгалтерского учета распечатываются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бумажном носителе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заверяются руководителем собственноручной подписью.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дата заверения.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При заверении многостраничного документа заверяется копия каждого листа.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часть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статьи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9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Закона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06.12.2011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402-ФЗ,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157н,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32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отчетности», Методические указания, утвержденные приказом Минфина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30.03.2015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52н, статья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Закона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06.04.2011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63-ФЗ.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3</w:t>
      </w:r>
      <w:r w:rsidRPr="006E2F7A">
        <w:rPr>
          <w:color w:val="000000"/>
          <w:sz w:val="24"/>
          <w:szCs w:val="24"/>
          <w:lang w:val="ru-RU"/>
        </w:rPr>
        <w:t>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деятельности учреждения используются следующие бланки строгой отчетности:</w:t>
      </w:r>
    </w:p>
    <w:p w:rsidR="00E724A4" w:rsidRPr="006E2F7A" w:rsidRDefault="00E724A4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бланки трудовых книжек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вкладышей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ним;</w:t>
      </w:r>
    </w:p>
    <w:p w:rsidR="00E724A4" w:rsidRPr="006E2F7A" w:rsidRDefault="00E724A4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 xml:space="preserve">бланки </w:t>
      </w:r>
      <w:r>
        <w:rPr>
          <w:color w:val="000000"/>
          <w:sz w:val="24"/>
          <w:szCs w:val="24"/>
          <w:lang w:val="ru-RU"/>
        </w:rPr>
        <w:t>аттестатов и приложений к ним</w:t>
      </w:r>
      <w:r w:rsidRPr="006E2F7A">
        <w:rPr>
          <w:color w:val="000000"/>
          <w:sz w:val="24"/>
          <w:szCs w:val="24"/>
          <w:lang w:val="ru-RU"/>
        </w:rPr>
        <w:t>;</w:t>
      </w:r>
    </w:p>
    <w:p w:rsidR="00E724A4" w:rsidRDefault="00E724A4">
      <w:pPr>
        <w:numPr>
          <w:ilvl w:val="0"/>
          <w:numId w:val="9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золотые медали.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Учет бланков ведется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стоимости 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приобретения.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337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4</w:t>
      </w:r>
      <w:r w:rsidRPr="006E2F7A">
        <w:rPr>
          <w:color w:val="000000"/>
          <w:sz w:val="24"/>
          <w:szCs w:val="24"/>
          <w:lang w:val="ru-RU"/>
        </w:rPr>
        <w:t>. Перечень должностей сотрудников, ответственных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учет, хранение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выдачу бланков строгой отчетности, приведен в </w:t>
      </w:r>
      <w:r w:rsidRPr="00695151">
        <w:rPr>
          <w:color w:val="000000"/>
          <w:sz w:val="24"/>
          <w:szCs w:val="24"/>
          <w:highlight w:val="yellow"/>
          <w:lang w:val="ru-RU"/>
        </w:rPr>
        <w:t>приложении 9.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5</w:t>
      </w:r>
      <w:r w:rsidRPr="006E2F7A">
        <w:rPr>
          <w:color w:val="000000"/>
          <w:sz w:val="24"/>
          <w:szCs w:val="24"/>
          <w:lang w:val="ru-RU"/>
        </w:rPr>
        <w:t>. Особенности применения первичных документов: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5</w:t>
      </w:r>
      <w:r w:rsidRPr="006E2F7A">
        <w:rPr>
          <w:color w:val="000000"/>
          <w:sz w:val="24"/>
          <w:szCs w:val="24"/>
          <w:lang w:val="ru-RU"/>
        </w:rPr>
        <w:t>.1. При ремонте нового оборудования, неисправность которого была выявлена при монтаже, составляется Акт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выявленных дефектах оборудования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форме № ОС-16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0306008).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5.</w:t>
      </w:r>
      <w:r w:rsidRPr="006E2F7A">
        <w:rPr>
          <w:color w:val="000000"/>
          <w:sz w:val="24"/>
          <w:szCs w:val="24"/>
          <w:lang w:val="ru-RU"/>
        </w:rPr>
        <w:t>2. В Табеле учета использования рабочего времени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0504421) регистрируются случаи отклонений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нормального использования рабочего времени, установленного правилами трудового распорядка.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графах 20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37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отражаются итоговые данные неявок.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Табель учета использования рабочего времени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0504421) дополнен условными обозначениями.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6"/>
        <w:gridCol w:w="661"/>
      </w:tblGrid>
      <w:tr w:rsidR="00E724A4" w:rsidRPr="00174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E724A4" w:rsidRPr="00174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Дополнительные выходные дни (оплачиваемые)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E724A4" w:rsidRPr="00174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Заключение под стражу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ЗС</w:t>
            </w:r>
          </w:p>
        </w:tc>
      </w:tr>
      <w:tr w:rsidR="00E724A4" w:rsidRPr="00174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6E2F7A" w:rsidRDefault="00E724A4">
            <w:pPr>
              <w:rPr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Нахождение в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пути к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месту вахты и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ДП</w:t>
            </w:r>
          </w:p>
        </w:tc>
      </w:tr>
      <w:tr w:rsidR="00E724A4" w:rsidRPr="00174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6E2F7A" w:rsidRDefault="00E724A4">
            <w:pPr>
              <w:rPr>
                <w:color w:val="000000"/>
                <w:sz w:val="24"/>
                <w:szCs w:val="24"/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Д</w:t>
            </w:r>
          </w:p>
        </w:tc>
      </w:tr>
      <w:tr w:rsidR="00E724A4" w:rsidRPr="00174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Нерабочий оплачиваемый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НОД</w:t>
            </w:r>
          </w:p>
        </w:tc>
      </w:tr>
      <w:tr w:rsidR="00E724A4" w:rsidRPr="00174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6E2F7A" w:rsidRDefault="00E724A4">
            <w:pPr>
              <w:rPr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Выходные за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вакцинацию с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сохранением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ВВ</w:t>
            </w:r>
          </w:p>
        </w:tc>
      </w:tr>
      <w:tr w:rsidR="00E724A4" w:rsidRPr="00174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6E2F7A" w:rsidRDefault="00E724A4">
            <w:pPr>
              <w:rPr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Приостановка действия трудового договора в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связи с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мобилизацией сотрудника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ПД</w:t>
            </w:r>
          </w:p>
        </w:tc>
      </w:tr>
      <w:tr w:rsidR="00E724A4" w:rsidRPr="00174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Расширено применение буквенного кода «Г»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«Выполнение государственных обязанностей»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для случаев выполнения сотрудниками общественных обязанностей (например, для регистрации дней медицинского освидетельствования перед сдачей крови, дней сдачи крови, дней, когда сотрудник отсутствовал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вызову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военкомат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военные сборы,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вызову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суд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другие госорганы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качестве свидетеля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пр.).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5</w:t>
      </w:r>
      <w:r w:rsidRPr="006E2F7A">
        <w:rPr>
          <w:color w:val="000000"/>
          <w:sz w:val="24"/>
          <w:szCs w:val="24"/>
          <w:lang w:val="ru-RU"/>
        </w:rPr>
        <w:t>.3. Расчеты по заработной плате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другим выплатам оформляются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Расчетной ведомости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0504402)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Платежной ведомости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0504403).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5</w:t>
      </w:r>
      <w:r w:rsidRPr="006E2F7A">
        <w:rPr>
          <w:color w:val="000000"/>
          <w:sz w:val="24"/>
          <w:szCs w:val="24"/>
          <w:lang w:val="ru-RU"/>
        </w:rPr>
        <w:t>.4. При временном переводе работников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удаленный режим работы обмен документами, которые оформляются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бумажном виде, разрешается осуществлять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электронной почте посредством скан-копий.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Скан-копия первичного документа изготавливается сотрудником, ответственным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факт хозяйственной жизни,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сроки, которые установлены графиком документооборота. Скан-копия направляется сотруднику, уполномоченному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согласование,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графиком документооборота. Согласованием считается возврат электронного письма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получателя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отправителю со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скан-копией подписанного документа.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После окончания режима удаленной работы первичные документы, оформленные посредством обмена скан-копий, распечатываются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бумажном носителе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подписываются собственноручной подписью ответственных лиц.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6</w:t>
      </w:r>
      <w:r w:rsidRPr="006E2F7A">
        <w:rPr>
          <w:color w:val="000000"/>
          <w:sz w:val="24"/>
          <w:szCs w:val="24"/>
          <w:lang w:val="ru-RU"/>
        </w:rPr>
        <w:t>. Сотрудник, ответственный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оформление расчетных листков, вы</w:t>
      </w:r>
      <w:r>
        <w:rPr>
          <w:color w:val="000000"/>
          <w:sz w:val="24"/>
          <w:szCs w:val="24"/>
          <w:lang w:val="ru-RU"/>
        </w:rPr>
        <w:t>дает</w:t>
      </w:r>
      <w:r w:rsidRPr="006E2F7A">
        <w:rPr>
          <w:color w:val="000000"/>
          <w:sz w:val="24"/>
          <w:szCs w:val="24"/>
          <w:lang w:val="ru-RU"/>
        </w:rPr>
        <w:t xml:space="preserve"> каждому сотруднику </w:t>
      </w:r>
      <w:r>
        <w:rPr>
          <w:color w:val="000000"/>
          <w:sz w:val="24"/>
          <w:szCs w:val="24"/>
          <w:lang w:val="ru-RU"/>
        </w:rPr>
        <w:t>лично</w:t>
      </w:r>
      <w:r w:rsidRPr="006E2F7A">
        <w:rPr>
          <w:color w:val="000000"/>
          <w:sz w:val="24"/>
          <w:szCs w:val="24"/>
          <w:lang w:val="ru-RU"/>
        </w:rPr>
        <w:t xml:space="preserve"> расчетный листок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день выдачи зарплаты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вторую половину месяца.</w:t>
      </w:r>
    </w:p>
    <w:p w:rsidR="00E724A4" w:rsidRPr="006E2F7A" w:rsidRDefault="00E724A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IV</w:t>
      </w:r>
      <w:r w:rsidRPr="006E2F7A">
        <w:rPr>
          <w:b/>
          <w:bCs/>
          <w:color w:val="252525"/>
          <w:spacing w:val="-2"/>
          <w:sz w:val="48"/>
          <w:szCs w:val="48"/>
          <w:lang w:val="ru-RU"/>
        </w:rPr>
        <w:t>. План счетов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1. Бухгалтерский учет ведется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использованием Рабочего плана счетов </w:t>
      </w:r>
      <w:r w:rsidRPr="00DA39E8">
        <w:rPr>
          <w:color w:val="000000"/>
          <w:sz w:val="24"/>
          <w:szCs w:val="24"/>
          <w:highlight w:val="yellow"/>
          <w:lang w:val="ru-RU"/>
        </w:rPr>
        <w:t>(приложение</w:t>
      </w:r>
      <w:r w:rsidRPr="00DA39E8">
        <w:rPr>
          <w:color w:val="000000"/>
          <w:sz w:val="24"/>
          <w:szCs w:val="24"/>
          <w:highlight w:val="yellow"/>
        </w:rPr>
        <w:t> </w:t>
      </w:r>
      <w:r w:rsidRPr="00DA39E8">
        <w:rPr>
          <w:color w:val="000000"/>
          <w:sz w:val="24"/>
          <w:szCs w:val="24"/>
          <w:highlight w:val="yellow"/>
          <w:lang w:val="ru-RU"/>
        </w:rPr>
        <w:t>10),</w:t>
      </w:r>
      <w:r w:rsidRPr="006E2F7A">
        <w:rPr>
          <w:color w:val="000000"/>
          <w:sz w:val="24"/>
          <w:szCs w:val="24"/>
          <w:lang w:val="ru-RU"/>
        </w:rPr>
        <w:t xml:space="preserve"> разработанного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соответствии с Инструкцией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157н, Инструкцией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174н,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исключением операций, указанных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пункте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раздела</w:t>
      </w:r>
      <w:r>
        <w:rPr>
          <w:color w:val="000000"/>
          <w:sz w:val="24"/>
          <w:szCs w:val="24"/>
        </w:rPr>
        <w:t> IV</w:t>
      </w:r>
      <w:r w:rsidRPr="006E2F7A">
        <w:rPr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пункты 2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 6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157н,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19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отчетности», подпункт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«б» пункта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9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ошибки».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 отражении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бухучете хозяйственных операций 1–18-е разряды номера счета Рабочего плана счетов формируются следующим образом.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9"/>
        <w:gridCol w:w="8048"/>
      </w:tblGrid>
      <w:tr w:rsidR="00E724A4" w:rsidRPr="00174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4A4" w:rsidRPr="00174BD8" w:rsidRDefault="00E724A4">
            <w:r w:rsidRPr="00174BD8">
              <w:rPr>
                <w:b/>
                <w:bCs/>
                <w:color w:val="000000"/>
                <w:sz w:val="24"/>
                <w:szCs w:val="24"/>
              </w:rPr>
              <w:t>Разряд</w:t>
            </w:r>
            <w:r w:rsidRPr="00174BD8">
              <w:br/>
            </w:r>
            <w:r w:rsidRPr="00174BD8">
              <w:rPr>
                <w:b/>
                <w:bCs/>
                <w:color w:val="000000"/>
                <w:sz w:val="24"/>
                <w:szCs w:val="24"/>
              </w:rPr>
              <w:t>номера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4A4" w:rsidRPr="00174BD8" w:rsidRDefault="00E724A4">
            <w:r w:rsidRPr="00174BD8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E724A4" w:rsidRPr="001C3A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6E2F7A" w:rsidRDefault="00E724A4">
            <w:pPr>
              <w:rPr>
                <w:color w:val="000000"/>
                <w:sz w:val="24"/>
                <w:szCs w:val="24"/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Аналитический код вида услуги:</w:t>
            </w:r>
          </w:p>
          <w:p w:rsidR="00E724A4" w:rsidRPr="006E2F7A" w:rsidRDefault="00E724A4">
            <w:pPr>
              <w:rPr>
                <w:color w:val="000000"/>
                <w:sz w:val="24"/>
                <w:szCs w:val="24"/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0702 «Общее образование»</w:t>
            </w:r>
            <w:r w:rsidRPr="006E2F7A">
              <w:rPr>
                <w:lang w:val="ru-RU"/>
              </w:rPr>
              <w:br/>
            </w:r>
            <w:r w:rsidRPr="006E2F7A">
              <w:rPr>
                <w:color w:val="000000"/>
                <w:sz w:val="24"/>
                <w:szCs w:val="24"/>
                <w:lang w:val="ru-RU"/>
              </w:rPr>
              <w:t>...</w:t>
            </w:r>
          </w:p>
        </w:tc>
      </w:tr>
      <w:tr w:rsidR="00E724A4" w:rsidRPr="00174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5–14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6E2F7A" w:rsidRDefault="00E724A4">
            <w:pPr>
              <w:rPr>
                <w:color w:val="000000"/>
                <w:sz w:val="24"/>
                <w:szCs w:val="24"/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Код целевой статьи расходов при осуществлении деятельности с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целевыми средствами:</w:t>
            </w:r>
          </w:p>
          <w:p w:rsidR="00E724A4" w:rsidRPr="006E2F7A" w:rsidRDefault="00E724A4">
            <w:pPr>
              <w:numPr>
                <w:ilvl w:val="0"/>
                <w:numId w:val="10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рамках национальных проектов (программ), комплексного плана модернизации и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расширения магистральной инфраструктуры (региональных проектов в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составе национальных проектов);</w:t>
            </w:r>
          </w:p>
          <w:p w:rsidR="00E724A4" w:rsidRPr="006E2F7A" w:rsidRDefault="00E724A4">
            <w:pPr>
              <w:numPr>
                <w:ilvl w:val="0"/>
                <w:numId w:val="10"/>
              </w:numPr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если указание целевой статьи предусмотрено требованиями целевого назначения активов, обязательств, иных объектов бухгалтерского учета.</w:t>
            </w:r>
          </w:p>
          <w:p w:rsidR="00E724A4" w:rsidRPr="00174BD8" w:rsidRDefault="00E724A4">
            <w:pPr>
              <w:rPr>
                <w:color w:val="000000"/>
                <w:sz w:val="24"/>
                <w:szCs w:val="24"/>
              </w:rPr>
            </w:pPr>
            <w:r w:rsidRPr="00174BD8">
              <w:rPr>
                <w:color w:val="000000"/>
                <w:sz w:val="24"/>
                <w:szCs w:val="24"/>
              </w:rPr>
              <w:t>В остальных случаях — нули</w:t>
            </w:r>
          </w:p>
        </w:tc>
      </w:tr>
      <w:tr w:rsidR="00E724A4" w:rsidRPr="001C3A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15–17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6E2F7A" w:rsidRDefault="00E724A4">
            <w:pPr>
              <w:rPr>
                <w:color w:val="000000"/>
                <w:sz w:val="24"/>
                <w:szCs w:val="24"/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Код вида поступлений или выбытий, соответствующий:</w:t>
            </w:r>
          </w:p>
          <w:p w:rsidR="00E724A4" w:rsidRPr="006E2F7A" w:rsidRDefault="00E724A4">
            <w:pPr>
              <w:numPr>
                <w:ilvl w:val="0"/>
                <w:numId w:val="11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аналитической группе подвида доходов бюджетов;</w:t>
            </w:r>
          </w:p>
          <w:p w:rsidR="00E724A4" w:rsidRPr="00174BD8" w:rsidRDefault="00E724A4">
            <w:pPr>
              <w:numPr>
                <w:ilvl w:val="0"/>
                <w:numId w:val="11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174BD8">
              <w:rPr>
                <w:color w:val="000000"/>
                <w:sz w:val="24"/>
                <w:szCs w:val="24"/>
              </w:rPr>
              <w:t>коду вида расходов;</w:t>
            </w:r>
          </w:p>
          <w:p w:rsidR="00E724A4" w:rsidRPr="006E2F7A" w:rsidRDefault="00E724A4">
            <w:pPr>
              <w:numPr>
                <w:ilvl w:val="0"/>
                <w:numId w:val="11"/>
              </w:numPr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аналитической группе вида источников финансирования</w:t>
            </w:r>
            <w:r w:rsidRPr="006E2F7A">
              <w:rPr>
                <w:lang w:val="ru-RU"/>
              </w:rPr>
              <w:br/>
            </w:r>
            <w:r w:rsidRPr="006E2F7A">
              <w:rPr>
                <w:color w:val="000000"/>
                <w:sz w:val="24"/>
                <w:szCs w:val="24"/>
                <w:lang w:val="ru-RU"/>
              </w:rPr>
              <w:t>дефицитов бюджетов</w:t>
            </w:r>
          </w:p>
        </w:tc>
      </w:tr>
      <w:tr w:rsidR="00E724A4" w:rsidRPr="006E2F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174BD8" w:rsidRDefault="00E724A4">
            <w:r w:rsidRPr="00174BD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4A4" w:rsidRPr="006E2F7A" w:rsidRDefault="00E724A4">
            <w:pPr>
              <w:rPr>
                <w:color w:val="000000"/>
                <w:sz w:val="24"/>
                <w:szCs w:val="24"/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Код вида финансового обеспечения (деятельности):</w:t>
            </w:r>
          </w:p>
          <w:p w:rsidR="00E724A4" w:rsidRPr="006E2F7A" w:rsidRDefault="00E724A4">
            <w:pPr>
              <w:numPr>
                <w:ilvl w:val="0"/>
                <w:numId w:val="12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2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— приносящая доход деятельность (собственные доходы</w:t>
            </w:r>
            <w:r w:rsidRPr="006E2F7A">
              <w:rPr>
                <w:lang w:val="ru-RU"/>
              </w:rPr>
              <w:br/>
            </w:r>
            <w:r w:rsidRPr="006E2F7A">
              <w:rPr>
                <w:color w:val="000000"/>
                <w:sz w:val="24"/>
                <w:szCs w:val="24"/>
                <w:lang w:val="ru-RU"/>
              </w:rPr>
              <w:t>учреждения);</w:t>
            </w:r>
          </w:p>
          <w:p w:rsidR="00E724A4" w:rsidRPr="00174BD8" w:rsidRDefault="00E724A4">
            <w:pPr>
              <w:numPr>
                <w:ilvl w:val="0"/>
                <w:numId w:val="12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174BD8">
              <w:rPr>
                <w:color w:val="000000"/>
                <w:sz w:val="24"/>
                <w:szCs w:val="24"/>
              </w:rPr>
              <w:t>3 — средства во временном распоряжении;</w:t>
            </w:r>
          </w:p>
          <w:p w:rsidR="00E724A4" w:rsidRPr="006E2F7A" w:rsidRDefault="00E724A4">
            <w:pPr>
              <w:numPr>
                <w:ilvl w:val="0"/>
                <w:numId w:val="12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6E2F7A">
              <w:rPr>
                <w:color w:val="000000"/>
                <w:sz w:val="24"/>
                <w:szCs w:val="24"/>
                <w:lang w:val="ru-RU"/>
              </w:rPr>
              <w:t>4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— субсидия на</w:t>
            </w:r>
            <w:r w:rsidRPr="00174BD8">
              <w:rPr>
                <w:color w:val="000000"/>
                <w:sz w:val="24"/>
                <w:szCs w:val="24"/>
              </w:rPr>
              <w:t> </w:t>
            </w:r>
            <w:r w:rsidRPr="006E2F7A">
              <w:rPr>
                <w:color w:val="000000"/>
                <w:sz w:val="24"/>
                <w:szCs w:val="24"/>
                <w:lang w:val="ru-RU"/>
              </w:rPr>
              <w:t>выполнение государственного задания;</w:t>
            </w:r>
          </w:p>
          <w:p w:rsidR="00E724A4" w:rsidRPr="006E2F7A" w:rsidRDefault="00E724A4" w:rsidP="00DA39E8">
            <w:pPr>
              <w:ind w:left="420" w:right="180"/>
              <w:rPr>
                <w:color w:val="000000"/>
                <w:sz w:val="24"/>
                <w:szCs w:val="24"/>
                <w:lang w:val="ru-RU"/>
              </w:rPr>
            </w:pPr>
            <w:r w:rsidRPr="00174BD8">
              <w:rPr>
                <w:color w:val="000000"/>
                <w:sz w:val="24"/>
                <w:szCs w:val="24"/>
              </w:rPr>
              <w:t>5 — субсидии на иные цели;</w:t>
            </w:r>
          </w:p>
        </w:tc>
      </w:tr>
    </w:tbl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пункты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21–21.2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157н,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2.1 Инструкции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174н.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Кроме забалансовых счетов, утвержденных в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157н, учреждение применяет дополнительные забалансовые счета, утвержденные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Рабочем плане счетов (</w:t>
      </w:r>
      <w:r w:rsidRPr="00DA39E8">
        <w:rPr>
          <w:color w:val="000000"/>
          <w:sz w:val="24"/>
          <w:szCs w:val="24"/>
          <w:highlight w:val="yellow"/>
          <w:lang w:val="ru-RU"/>
        </w:rPr>
        <w:t>приложение 10).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332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157н,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19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отчетности».</w:t>
      </w:r>
    </w:p>
    <w:p w:rsidR="00E724A4" w:rsidRPr="007C686F" w:rsidRDefault="00E724A4">
      <w:pPr>
        <w:rPr>
          <w:color w:val="000000"/>
          <w:sz w:val="24"/>
          <w:szCs w:val="24"/>
          <w:lang w:val="ru-RU"/>
        </w:rPr>
      </w:pPr>
      <w:r w:rsidRPr="007C686F">
        <w:rPr>
          <w:color w:val="000000"/>
          <w:sz w:val="24"/>
          <w:szCs w:val="24"/>
          <w:lang w:val="ru-RU"/>
        </w:rPr>
        <w:t>2. В</w:t>
      </w:r>
      <w:r w:rsidRPr="007C686F">
        <w:rPr>
          <w:color w:val="000000"/>
          <w:sz w:val="24"/>
          <w:szCs w:val="24"/>
        </w:rPr>
        <w:t> </w:t>
      </w:r>
      <w:r w:rsidRPr="007C686F">
        <w:rPr>
          <w:color w:val="000000"/>
          <w:sz w:val="24"/>
          <w:szCs w:val="24"/>
          <w:lang w:val="ru-RU"/>
        </w:rPr>
        <w:t>части операций по</w:t>
      </w:r>
      <w:r w:rsidRPr="007C686F">
        <w:rPr>
          <w:color w:val="000000"/>
          <w:sz w:val="24"/>
          <w:szCs w:val="24"/>
        </w:rPr>
        <w:t> </w:t>
      </w:r>
      <w:r w:rsidRPr="007C686F">
        <w:rPr>
          <w:color w:val="000000"/>
          <w:sz w:val="24"/>
          <w:szCs w:val="24"/>
          <w:lang w:val="ru-RU"/>
        </w:rPr>
        <w:t>исполнению публичных обязательств перед гражданами в</w:t>
      </w:r>
      <w:r w:rsidRPr="007C686F">
        <w:rPr>
          <w:color w:val="000000"/>
          <w:sz w:val="24"/>
          <w:szCs w:val="24"/>
        </w:rPr>
        <w:t> </w:t>
      </w:r>
      <w:r w:rsidRPr="007C686F">
        <w:rPr>
          <w:color w:val="000000"/>
          <w:sz w:val="24"/>
          <w:szCs w:val="24"/>
          <w:lang w:val="ru-RU"/>
        </w:rPr>
        <w:t>денежной форме учреждение ведет бюджетный учет по</w:t>
      </w:r>
      <w:r w:rsidRPr="007C686F">
        <w:rPr>
          <w:color w:val="000000"/>
          <w:sz w:val="24"/>
          <w:szCs w:val="24"/>
        </w:rPr>
        <w:t> </w:t>
      </w:r>
      <w:r w:rsidRPr="007C686F">
        <w:rPr>
          <w:color w:val="000000"/>
          <w:sz w:val="24"/>
          <w:szCs w:val="24"/>
          <w:lang w:val="ru-RU"/>
        </w:rPr>
        <w:t>рабочему Плану счетов в</w:t>
      </w:r>
      <w:r w:rsidRPr="007C686F">
        <w:rPr>
          <w:color w:val="000000"/>
          <w:sz w:val="24"/>
          <w:szCs w:val="24"/>
        </w:rPr>
        <w:t> </w:t>
      </w:r>
      <w:r w:rsidRPr="007C686F">
        <w:rPr>
          <w:color w:val="000000"/>
          <w:sz w:val="24"/>
          <w:szCs w:val="24"/>
          <w:lang w:val="ru-RU"/>
        </w:rPr>
        <w:t>соответствии Инструкцией №</w:t>
      </w:r>
      <w:r w:rsidRPr="007C686F">
        <w:rPr>
          <w:color w:val="000000"/>
          <w:sz w:val="24"/>
          <w:szCs w:val="24"/>
        </w:rPr>
        <w:t> </w:t>
      </w:r>
      <w:r w:rsidRPr="007C686F">
        <w:rPr>
          <w:color w:val="000000"/>
          <w:sz w:val="24"/>
          <w:szCs w:val="24"/>
          <w:lang w:val="ru-RU"/>
        </w:rPr>
        <w:t>162н.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7C686F">
        <w:rPr>
          <w:color w:val="000000"/>
          <w:sz w:val="24"/>
          <w:szCs w:val="24"/>
          <w:lang w:val="ru-RU"/>
        </w:rPr>
        <w:t>Основание: пункты 2</w:t>
      </w:r>
      <w:r w:rsidRPr="007C686F">
        <w:rPr>
          <w:color w:val="000000"/>
          <w:sz w:val="24"/>
          <w:szCs w:val="24"/>
        </w:rPr>
        <w:t> </w:t>
      </w:r>
      <w:r w:rsidRPr="007C686F">
        <w:rPr>
          <w:color w:val="000000"/>
          <w:sz w:val="24"/>
          <w:szCs w:val="24"/>
          <w:lang w:val="ru-RU"/>
        </w:rPr>
        <w:t>и 6</w:t>
      </w:r>
      <w:r w:rsidRPr="007C686F">
        <w:rPr>
          <w:color w:val="000000"/>
          <w:sz w:val="24"/>
          <w:szCs w:val="24"/>
        </w:rPr>
        <w:t> </w:t>
      </w:r>
      <w:r w:rsidRPr="007C686F">
        <w:rPr>
          <w:color w:val="000000"/>
          <w:sz w:val="24"/>
          <w:szCs w:val="24"/>
          <w:lang w:val="ru-RU"/>
        </w:rPr>
        <w:t>Инструкции к</w:t>
      </w:r>
      <w:r w:rsidRPr="007C686F">
        <w:rPr>
          <w:color w:val="000000"/>
          <w:sz w:val="24"/>
          <w:szCs w:val="24"/>
        </w:rPr>
        <w:t> </w:t>
      </w:r>
      <w:r w:rsidRPr="007C686F">
        <w:rPr>
          <w:color w:val="000000"/>
          <w:sz w:val="24"/>
          <w:szCs w:val="24"/>
          <w:lang w:val="ru-RU"/>
        </w:rPr>
        <w:t>Единому плану счетов №</w:t>
      </w:r>
      <w:r w:rsidRPr="007C686F">
        <w:rPr>
          <w:color w:val="000000"/>
          <w:sz w:val="24"/>
          <w:szCs w:val="24"/>
        </w:rPr>
        <w:t> </w:t>
      </w:r>
      <w:r w:rsidRPr="007C686F">
        <w:rPr>
          <w:color w:val="000000"/>
          <w:sz w:val="24"/>
          <w:szCs w:val="24"/>
          <w:lang w:val="ru-RU"/>
        </w:rPr>
        <w:t>157н.</w:t>
      </w:r>
    </w:p>
    <w:p w:rsidR="00E724A4" w:rsidRPr="006E2F7A" w:rsidRDefault="00E724A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</w:t>
      </w:r>
      <w:r w:rsidRPr="006E2F7A">
        <w:rPr>
          <w:b/>
          <w:bCs/>
          <w:color w:val="252525"/>
          <w:spacing w:val="-2"/>
          <w:sz w:val="48"/>
          <w:szCs w:val="48"/>
          <w:lang w:val="ru-RU"/>
        </w:rPr>
        <w:t>.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6E2F7A">
        <w:rPr>
          <w:b/>
          <w:bCs/>
          <w:color w:val="252525"/>
          <w:spacing w:val="-2"/>
          <w:sz w:val="48"/>
          <w:szCs w:val="48"/>
          <w:lang w:val="ru-RU"/>
        </w:rPr>
        <w:t>Методика ведения бухгалтерского учета, оценки отдельных видов имущества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6E2F7A">
        <w:rPr>
          <w:b/>
          <w:bCs/>
          <w:color w:val="252525"/>
          <w:spacing w:val="-2"/>
          <w:sz w:val="48"/>
          <w:szCs w:val="48"/>
          <w:lang w:val="ru-RU"/>
        </w:rPr>
        <w:t>обязательств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1.1. Бухучет ведется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первичным документам, которые проверены сотрудниками бухгалтерии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положением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внутреннем финансовом контроле </w:t>
      </w:r>
      <w:r w:rsidRPr="00DA39E8">
        <w:rPr>
          <w:color w:val="000000"/>
          <w:sz w:val="24"/>
          <w:szCs w:val="24"/>
          <w:highlight w:val="yellow"/>
          <w:lang w:val="ru-RU"/>
        </w:rPr>
        <w:t>(приложение 11</w:t>
      </w:r>
      <w:r w:rsidRPr="006E2F7A">
        <w:rPr>
          <w:color w:val="000000"/>
          <w:sz w:val="24"/>
          <w:szCs w:val="24"/>
          <w:lang w:val="ru-RU"/>
        </w:rPr>
        <w:t>).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157н,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23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отчетности».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1.2. Для случаев, которые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установлены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федеральных стандартах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других нормативно-правовых актах, регулирующих бухучет, метод определения справедливой стоимости выбирает комиссия учреждения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поступлению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выбытию активов.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54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отчетности».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1.3.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случае если для показателя, необходимого для ведения бухгалтерского учета,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установлен метод оценки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законодательстве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настоящей учетной политике, то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 бухгалтера.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ошибки».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1.4. Принятие к учету основных средств, нематериальных и непроизведенных активов, по факту документального подтверждения их приобретения согласно условиям государственных контрактов (договоров), осуществляется на основании Решения о признании объектов НФА (ф. 0510441). При этом формирование дополнительных документов, в частности Акт о приеме-передаче объектов нефинансовых активов (ф. 0504101), Приходный ордер на приемку материальных ценностей (нефинансовых активов) (ф. 0504207) в этом случае не требуется.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2. Основные средства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2.1. Учреждение учитывает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составе основных средств материальные объекты имущества, независимо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стоимости, со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сроком полезного использования более 12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месяцев, 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также бесконтактные термометры, диспенсеры для антисептиков, штампы, печати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инвентарь. Перечень объектов, которые относятся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группе «Инвентарь производственный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хозяйственный», приведен в </w:t>
      </w:r>
      <w:r w:rsidRPr="00DA39E8">
        <w:rPr>
          <w:color w:val="000000"/>
          <w:sz w:val="24"/>
          <w:szCs w:val="24"/>
          <w:highlight w:val="yellow"/>
          <w:lang w:val="ru-RU"/>
        </w:rPr>
        <w:t>приложении 12.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2.2.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ожидаемого использования:</w:t>
      </w:r>
    </w:p>
    <w:p w:rsidR="00E724A4" w:rsidRDefault="00E724A4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объекты библиотечного фонда;</w:t>
      </w:r>
    </w:p>
    <w:p w:rsidR="00E724A4" w:rsidRPr="006E2F7A" w:rsidRDefault="00E724A4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компьютерное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жестких дисках;</w:t>
      </w:r>
    </w:p>
    <w:p w:rsidR="00E724A4" w:rsidRDefault="00E724A4">
      <w:pPr>
        <w:numPr>
          <w:ilvl w:val="0"/>
          <w:numId w:val="13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считается существенной стоимость до 20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000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руб.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один имущественный объект. Необходимость объединения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конкретный перечень объединяемых объектов определяет комиссия учреждения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поступлению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выбытию активов.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 10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«Основные средства».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2.3. Уникальный инвентарный номер состоит из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де</w:t>
      </w:r>
      <w:r>
        <w:rPr>
          <w:color w:val="000000"/>
          <w:sz w:val="24"/>
          <w:szCs w:val="24"/>
          <w:lang w:val="ru-RU"/>
        </w:rPr>
        <w:t>вяти</w:t>
      </w:r>
      <w:r w:rsidRPr="006E2F7A">
        <w:rPr>
          <w:color w:val="000000"/>
          <w:sz w:val="24"/>
          <w:szCs w:val="24"/>
          <w:lang w:val="ru-RU"/>
        </w:rPr>
        <w:t xml:space="preserve"> знаков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присваивается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порядке:</w:t>
      </w:r>
    </w:p>
    <w:p w:rsidR="00E724A4" w:rsidRPr="006E2F7A" w:rsidRDefault="00E724A4">
      <w:pPr>
        <w:numPr>
          <w:ilvl w:val="0"/>
          <w:numId w:val="1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1-й разряд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— </w:t>
      </w:r>
      <w:r>
        <w:rPr>
          <w:color w:val="000000"/>
          <w:sz w:val="24"/>
          <w:szCs w:val="24"/>
          <w:lang w:val="ru-RU"/>
        </w:rPr>
        <w:t>код вида деятельности;</w:t>
      </w:r>
    </w:p>
    <w:p w:rsidR="00E724A4" w:rsidRPr="006E2F7A" w:rsidRDefault="00E724A4">
      <w:pPr>
        <w:numPr>
          <w:ilvl w:val="0"/>
          <w:numId w:val="1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2–4-е разряды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код объекта учета синтетического счета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Плане счетов бухгалтерского учета (приложение 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 приказу Минфина России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16.12.2010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174н);</w:t>
      </w:r>
    </w:p>
    <w:p w:rsidR="00E724A4" w:rsidRPr="006E2F7A" w:rsidRDefault="00E724A4">
      <w:pPr>
        <w:numPr>
          <w:ilvl w:val="0"/>
          <w:numId w:val="1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5–6-е разряды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код группы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вида синтетического счета Плана счетов бухгалтерского учета (приложение 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 приказу Минфина России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16.12.2010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174н);</w:t>
      </w:r>
    </w:p>
    <w:p w:rsidR="00E724A4" w:rsidRPr="006E2F7A" w:rsidRDefault="00E724A4">
      <w:pPr>
        <w:numPr>
          <w:ilvl w:val="0"/>
          <w:numId w:val="14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7–</w:t>
      </w:r>
      <w:r>
        <w:rPr>
          <w:color w:val="000000"/>
          <w:sz w:val="24"/>
          <w:szCs w:val="24"/>
          <w:lang w:val="ru-RU"/>
        </w:rPr>
        <w:t>9-</w:t>
      </w:r>
      <w:r w:rsidRPr="006E2F7A">
        <w:rPr>
          <w:color w:val="000000"/>
          <w:sz w:val="24"/>
          <w:szCs w:val="24"/>
          <w:lang w:val="ru-RU"/>
        </w:rPr>
        <w:t>е разряды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порядковый номер нефинансового актива.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9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«Основные средства»,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46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2.4. Присвоенный объекту инвентарный номер обозначается путем нанесения номера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инвентарный объект краской или водостойким маркером.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случае если объект является сложным (комплексом конструктивно-сочлененных предметов), инвентарный номер обозначается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каждом составляющем элементе тем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же способом, что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сложном объекте.</w:t>
      </w:r>
    </w:p>
    <w:p w:rsidR="00E724A4" w:rsidRDefault="00E724A4">
      <w:pPr>
        <w:rPr>
          <w:color w:val="000000"/>
          <w:sz w:val="24"/>
          <w:szCs w:val="24"/>
        </w:rPr>
      </w:pPr>
      <w:r w:rsidRPr="006E2F7A">
        <w:rPr>
          <w:color w:val="000000"/>
          <w:sz w:val="24"/>
          <w:szCs w:val="24"/>
          <w:lang w:val="ru-RU"/>
        </w:rPr>
        <w:t>2.5. Затраты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замене отдельных составных частей комплекса конструктивно-сочлененных предметов,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том числе при капитальном ремонте, включаются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момент 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возникновения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стоимость объекта. Одновременно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его стоимости списывается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текущие расходы стоимость заменяемых (выбываемых) составных частей. </w:t>
      </w:r>
      <w:r>
        <w:rPr>
          <w:color w:val="000000"/>
          <w:sz w:val="24"/>
          <w:szCs w:val="24"/>
        </w:rPr>
        <w:t>Данное правило применяется к следующим группам основных средств:</w:t>
      </w:r>
    </w:p>
    <w:p w:rsidR="00E724A4" w:rsidRDefault="00E724A4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машины и оборудование;</w:t>
      </w:r>
    </w:p>
    <w:p w:rsidR="00E724A4" w:rsidRDefault="00E724A4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инвентарь производственный и хозяйственный;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27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«Основные средства».</w:t>
      </w:r>
    </w:p>
    <w:p w:rsidR="00E724A4" w:rsidRDefault="00E724A4">
      <w:pPr>
        <w:rPr>
          <w:color w:val="000000"/>
          <w:sz w:val="24"/>
          <w:szCs w:val="24"/>
        </w:rPr>
      </w:pPr>
      <w:r w:rsidRPr="006E2F7A">
        <w:rPr>
          <w:color w:val="000000"/>
          <w:sz w:val="24"/>
          <w:szCs w:val="24"/>
          <w:lang w:val="ru-RU"/>
        </w:rPr>
        <w:t>2.6.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случае частичной ликвидации или разукомплектации объекта основного средства, если стоимость ликвидируемых (разукомплектованных) частей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выделена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документах поставщика, стоимость таких частей определяется пропорционально следующему показателю </w:t>
      </w:r>
      <w:r>
        <w:rPr>
          <w:color w:val="000000"/>
          <w:sz w:val="24"/>
          <w:szCs w:val="24"/>
        </w:rPr>
        <w:t>(в порядке убывания важности):</w:t>
      </w:r>
    </w:p>
    <w:p w:rsidR="00E724A4" w:rsidRDefault="00E724A4">
      <w:pPr>
        <w:numPr>
          <w:ilvl w:val="0"/>
          <w:numId w:val="16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площади;</w:t>
      </w:r>
    </w:p>
    <w:p w:rsidR="00E724A4" w:rsidRDefault="00E724A4">
      <w:pPr>
        <w:numPr>
          <w:ilvl w:val="0"/>
          <w:numId w:val="16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объему;</w:t>
      </w:r>
    </w:p>
    <w:p w:rsidR="00E724A4" w:rsidRDefault="00E724A4">
      <w:pPr>
        <w:numPr>
          <w:ilvl w:val="0"/>
          <w:numId w:val="16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весу;</w:t>
      </w:r>
    </w:p>
    <w:p w:rsidR="00E724A4" w:rsidRPr="006E2F7A" w:rsidRDefault="00E724A4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иному показателю, установленному комиссией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поступлению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выбытию активов.</w:t>
      </w:r>
    </w:p>
    <w:p w:rsidR="00E724A4" w:rsidRDefault="00E724A4">
      <w:pPr>
        <w:rPr>
          <w:color w:val="000000"/>
          <w:sz w:val="24"/>
          <w:szCs w:val="24"/>
        </w:rPr>
      </w:pPr>
      <w:r w:rsidRPr="006E2F7A">
        <w:rPr>
          <w:color w:val="000000"/>
          <w:sz w:val="24"/>
          <w:szCs w:val="24"/>
          <w:lang w:val="ru-RU"/>
        </w:rPr>
        <w:t>2.7. Затраты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создание активов при проведении регулярных осмотров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предмет наличия дефектов, являющихся обязательным условием 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эксплуатации, 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также при проведении ремонтов (модернизаций, дооборудований, реконструкций,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том числе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элементами реставраций, технических перевооружений) формируют объем капитальных вложений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дальнейшим признанием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стоимости объекта основных средств. Одновременно учтенная ранее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стоимости объекта сумма затрат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проведение аналогичного мероприятия списывается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расходы текущего периода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учетом накопленной амортизации. </w:t>
      </w:r>
      <w:r>
        <w:rPr>
          <w:color w:val="000000"/>
          <w:sz w:val="24"/>
          <w:szCs w:val="24"/>
        </w:rPr>
        <w:t>Данное правило применяется к следующим группам основных средств:</w:t>
      </w:r>
    </w:p>
    <w:p w:rsidR="00E724A4" w:rsidRDefault="00E724A4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машины и оборудование;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28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«Основные средства».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2.8. Начисление амортизации осуществляется следующим образом:</w:t>
      </w:r>
    </w:p>
    <w:p w:rsidR="00E724A4" w:rsidRPr="006E2F7A" w:rsidRDefault="00E724A4">
      <w:pPr>
        <w:numPr>
          <w:ilvl w:val="0"/>
          <w:numId w:val="18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линейным методом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все</w:t>
      </w:r>
      <w:r w:rsidRPr="006E2F7A">
        <w:rPr>
          <w:color w:val="000000"/>
          <w:sz w:val="24"/>
          <w:szCs w:val="24"/>
          <w:lang w:val="ru-RU"/>
        </w:rPr>
        <w:t>е объекты основных средств.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пункты 36, 37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«Основные средства».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2.9.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случаях, когда установлены одинаковые сроки полезного использования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40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«Основные средства».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2.10. При переоценке объекта основных средств накопленная амортизация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дату переоценки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При этом балансовая стоимость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накопленная амортизация увеличиваются (умножаются)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одинаковый коэффициент таким образом, чтобы при 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суммировании получить переоцененную стоимость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дату проведения переоценки.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41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«Основные средства».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поступлению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выбытию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соответствии с пунктом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35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«Основные средства». Состав комиссии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поступлению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выбытию активов установлен в приложении 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настоящей учетной политики.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2.12. Имущество, относящееся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категории особо ценного имущества (ОЦИ), определяет комиссия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поступлению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выбытию активов (приложение 1). Такое имущество принимается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учету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основании выписки из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протокола комиссии.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2.13. Основные средства стоимостью до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000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руб. включительно, находящиеся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эксплуатации, учитываются на забалансовом счете 21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 балансовой стоимости.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39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«Основные средства»,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373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2.14. При приобретении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 (или) создании основных средств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 средств, полученных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разным видам деятельности, сумма вложений, сформированных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счете КБК Х.106.00.000, переводится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код вида деятельности 4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«Субсидии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выполнение государственного (муниципального) задания».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2.15. При принятии учредителем решения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выделении средств субсидии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финансовое обеспечение выполнения государственного задания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содержание объекта основных средств, который ранее приобретен (создан) учреждением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 средств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приносящей доход деятельности, стоимость этого объекта переводится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кода вида деятельности «2»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код вида деятельности «4». Одновременно переводится сумма начисленной амортизации.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2.16. Локально-вычислительная сеть (ЛВС)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охранно-пожарная сигнализация (ОПС) как отдельные инвентарные объекты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учитываются. Отдельные элементы ЛВС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ОПС, которые соответствуют критериям основных средств, установленным СГС «Основные средства», учитываются как отдельные основные средства. Элементы ЛВС или ОПС, для которых установлен одинаковый срок полезного использования, учитываются как единый инвентарный объект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порядке, установленном в пункте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2.2 раздела</w:t>
      </w:r>
      <w:r>
        <w:rPr>
          <w:color w:val="000000"/>
          <w:sz w:val="24"/>
          <w:szCs w:val="24"/>
        </w:rPr>
        <w:t> V</w:t>
      </w:r>
      <w:r w:rsidRPr="006E2F7A">
        <w:rPr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2.17. Расходы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доставку нескольких имущественных объектов распределяются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первоначальную стоимость этих объектов пропорционально 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стоимости, указанной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договоре поставки.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2.18. Передача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пользование объектов, которые содержатся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 учреждения, отражается как внутреннее перемещение. Учет таких объектов ведется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дополнительном забалансовом счете 43П «Имущество, переданное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пользование,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объект аренды».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2.19. Ответственными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хранение технической документации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объекты основных средств являются ответственные лица,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которыми закреплены объекты. Если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основное средство производитель (поставщик) предусмотрел гарантийный срок, ответственное лицо хранит также гарантийные талоны.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3. Нематериальные активы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3.1. Начисление амортизации осуществляется следующим образом:</w:t>
      </w:r>
    </w:p>
    <w:p w:rsidR="00E724A4" w:rsidRPr="006E2F7A" w:rsidRDefault="00E724A4">
      <w:pPr>
        <w:numPr>
          <w:ilvl w:val="0"/>
          <w:numId w:val="19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линейным методом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все </w:t>
      </w:r>
      <w:r w:rsidRPr="006E2F7A">
        <w:rPr>
          <w:color w:val="000000"/>
          <w:sz w:val="24"/>
          <w:szCs w:val="24"/>
          <w:lang w:val="ru-RU"/>
        </w:rPr>
        <w:t>объекты нематериальных активов.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пункты 30, 31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«Нематериальные активы».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 xml:space="preserve"> 3.4. Первоначальная стоимость НМА, созданных учреждением, помимо затрат, указанных в пунктах 19–22 СГС «Нематериальные активы», также включает:</w:t>
      </w:r>
    </w:p>
    <w:p w:rsidR="00E724A4" w:rsidRPr="006E2F7A" w:rsidRDefault="00E724A4">
      <w:pPr>
        <w:numPr>
          <w:ilvl w:val="0"/>
          <w:numId w:val="2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расходы на приобретение инструментов, приспособлений, инвентаря, приборов, лабораторного оборудования, спецодежды;</w:t>
      </w:r>
    </w:p>
    <w:p w:rsidR="00E724A4" w:rsidRDefault="00E724A4">
      <w:pPr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3.5. Учреждение дополнительно раскрывает данные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группам нематериальных активов раздельно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объектам, которые созданы собственными силами,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прочим объектам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части изменения стоимости объектов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результате недостач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излишков.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44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«Нематериальные активы».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4. Непроизведенные активы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4.1. Объект непроизведенных активов, по которому комиссия по поступлению и выбытию активов установила, что он не соответствует условиям признания актива, учитывается на забалансовом счете 02 «Материальные ценности, принятые на хранение».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пункты 7 СГС «Непроизведенные активы»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4.2. Справедливая стоимость земельного участка, впервые вовлекаемого в хозяйственный оборот, на которые не разграничена государственная собственность и которые не внесены в ЕГРН, рассчитывается на основе кадастровой стоимости аналогичного земельного участка, который внесен в ЕГРН.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пункты 17 СГС «Непроизведенные активы»</w:t>
      </w:r>
    </w:p>
    <w:p w:rsidR="00E724A4" w:rsidRPr="00F106E4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F106E4">
        <w:rPr>
          <w:color w:val="000000"/>
          <w:sz w:val="24"/>
          <w:szCs w:val="24"/>
          <w:highlight w:val="yellow"/>
          <w:lang w:val="ru-RU"/>
        </w:rPr>
        <w:t>4.3. Каждому инвентарному объекту непроизведенных активов в момент принятия к бухгалтерскому учету присваивается инвентарный номер. Инвентарный номер объекта непроизведенных активов состоит из пятнадцати знаков, определяемый последовательно по мере принятия к учету непроизведенных активов –</w:t>
      </w:r>
      <w:r w:rsidRPr="00F106E4">
        <w:rPr>
          <w:color w:val="000000"/>
          <w:sz w:val="24"/>
          <w:szCs w:val="24"/>
          <w:highlight w:val="yellow"/>
        </w:rPr>
        <w:t> </w:t>
      </w:r>
      <w:r w:rsidRPr="00F106E4">
        <w:rPr>
          <w:color w:val="000000"/>
          <w:sz w:val="24"/>
          <w:szCs w:val="24"/>
          <w:highlight w:val="yellow"/>
          <w:lang w:val="ru-RU"/>
        </w:rPr>
        <w:t>Х.Х.ХХХХХХ.ХХХХ, где:</w:t>
      </w:r>
    </w:p>
    <w:p w:rsidR="00E724A4" w:rsidRPr="00F106E4" w:rsidRDefault="00E724A4">
      <w:pPr>
        <w:numPr>
          <w:ilvl w:val="0"/>
          <w:numId w:val="21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F106E4">
        <w:rPr>
          <w:color w:val="000000"/>
          <w:sz w:val="24"/>
          <w:szCs w:val="24"/>
          <w:highlight w:val="yellow"/>
          <w:lang w:val="ru-RU"/>
        </w:rPr>
        <w:t>1 разряд</w:t>
      </w:r>
      <w:r w:rsidRPr="00F106E4">
        <w:rPr>
          <w:color w:val="000000"/>
          <w:sz w:val="24"/>
          <w:szCs w:val="24"/>
          <w:highlight w:val="yellow"/>
        </w:rPr>
        <w:t> </w:t>
      </w:r>
      <w:r w:rsidRPr="00F106E4">
        <w:rPr>
          <w:color w:val="000000"/>
          <w:sz w:val="24"/>
          <w:szCs w:val="24"/>
          <w:highlight w:val="yellow"/>
          <w:lang w:val="ru-RU"/>
        </w:rPr>
        <w:t>– код синтетической группы инвентарного объекта непроизведенных активов по счету 103 «Непроизведенные активы» – «3»;</w:t>
      </w:r>
    </w:p>
    <w:p w:rsidR="00E724A4" w:rsidRPr="00F106E4" w:rsidRDefault="00E724A4">
      <w:pPr>
        <w:numPr>
          <w:ilvl w:val="0"/>
          <w:numId w:val="21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F106E4">
        <w:rPr>
          <w:color w:val="000000"/>
          <w:sz w:val="24"/>
          <w:szCs w:val="24"/>
          <w:highlight w:val="yellow"/>
          <w:lang w:val="ru-RU"/>
        </w:rPr>
        <w:t>2 разряд</w:t>
      </w:r>
      <w:r w:rsidRPr="00F106E4">
        <w:rPr>
          <w:color w:val="000000"/>
          <w:sz w:val="24"/>
          <w:szCs w:val="24"/>
          <w:highlight w:val="yellow"/>
        </w:rPr>
        <w:t> </w:t>
      </w:r>
      <w:r w:rsidRPr="00F106E4">
        <w:rPr>
          <w:color w:val="000000"/>
          <w:sz w:val="24"/>
          <w:szCs w:val="24"/>
          <w:highlight w:val="yellow"/>
          <w:lang w:val="ru-RU"/>
        </w:rPr>
        <w:t>– код вида инвентарного номера «1» – индивидуальный инвентарный объект;</w:t>
      </w:r>
    </w:p>
    <w:p w:rsidR="00E724A4" w:rsidRPr="00F106E4" w:rsidRDefault="00E724A4">
      <w:pPr>
        <w:numPr>
          <w:ilvl w:val="0"/>
          <w:numId w:val="21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F106E4">
        <w:rPr>
          <w:color w:val="000000"/>
          <w:sz w:val="24"/>
          <w:szCs w:val="24"/>
          <w:highlight w:val="yellow"/>
          <w:lang w:val="ru-RU"/>
        </w:rPr>
        <w:t>3–8</w:t>
      </w:r>
      <w:r w:rsidRPr="00F106E4">
        <w:rPr>
          <w:color w:val="000000"/>
          <w:sz w:val="24"/>
          <w:szCs w:val="24"/>
          <w:highlight w:val="yellow"/>
        </w:rPr>
        <w:t> </w:t>
      </w:r>
      <w:r w:rsidRPr="00F106E4">
        <w:rPr>
          <w:color w:val="000000"/>
          <w:sz w:val="24"/>
          <w:szCs w:val="24"/>
          <w:highlight w:val="yellow"/>
          <w:lang w:val="ru-RU"/>
        </w:rPr>
        <w:t>разряды</w:t>
      </w:r>
      <w:r w:rsidRPr="00F106E4">
        <w:rPr>
          <w:color w:val="000000"/>
          <w:sz w:val="24"/>
          <w:szCs w:val="24"/>
          <w:highlight w:val="yellow"/>
        </w:rPr>
        <w:t> </w:t>
      </w:r>
      <w:r w:rsidRPr="00F106E4">
        <w:rPr>
          <w:color w:val="000000"/>
          <w:sz w:val="24"/>
          <w:szCs w:val="24"/>
          <w:highlight w:val="yellow"/>
          <w:lang w:val="ru-RU"/>
        </w:rPr>
        <w:t>– порядковый номер инвентарного объекта (000001, 000002 и т.д.);</w:t>
      </w:r>
    </w:p>
    <w:p w:rsidR="00E724A4" w:rsidRPr="00F106E4" w:rsidRDefault="00E724A4">
      <w:pPr>
        <w:numPr>
          <w:ilvl w:val="0"/>
          <w:numId w:val="21"/>
        </w:numPr>
        <w:ind w:left="780" w:right="180"/>
        <w:rPr>
          <w:color w:val="000000"/>
          <w:sz w:val="24"/>
          <w:szCs w:val="24"/>
          <w:highlight w:val="yellow"/>
        </w:rPr>
      </w:pPr>
      <w:r w:rsidRPr="00F106E4">
        <w:rPr>
          <w:color w:val="000000"/>
          <w:sz w:val="24"/>
          <w:szCs w:val="24"/>
          <w:highlight w:val="yellow"/>
          <w:lang w:val="ru-RU"/>
        </w:rPr>
        <w:t>9–12 разряды</w:t>
      </w:r>
      <w:r w:rsidRPr="00F106E4">
        <w:rPr>
          <w:color w:val="000000"/>
          <w:sz w:val="24"/>
          <w:szCs w:val="24"/>
          <w:highlight w:val="yellow"/>
        </w:rPr>
        <w:t> </w:t>
      </w:r>
      <w:r w:rsidRPr="00F106E4">
        <w:rPr>
          <w:color w:val="000000"/>
          <w:sz w:val="24"/>
          <w:szCs w:val="24"/>
          <w:highlight w:val="yellow"/>
          <w:lang w:val="ru-RU"/>
        </w:rPr>
        <w:t xml:space="preserve">– внутренний групповой инвентарный номер (0001, 0002 и т.д.). </w:t>
      </w:r>
      <w:r w:rsidRPr="00F106E4">
        <w:rPr>
          <w:color w:val="000000"/>
          <w:sz w:val="24"/>
          <w:szCs w:val="24"/>
          <w:highlight w:val="yellow"/>
        </w:rPr>
        <w:t>Для индивидуального инвентарного объекта указывается 0000.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 81 Инструкции к Единому плану счетов № 157н.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4.4. Аналитический учет вложений в непроизведенные активы ведется в многографной карточке (ф. 0504054).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 128 Инструкции к Единому плану счетов № 157н.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5. Материальные запасы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5.1. Учреждение учитывает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составе материальных запасов материальные объекты, указанные в пунктах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98–99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157н, 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также производственный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хозяйственный инвентарь, перечень которого приведен в приложении 12.</w:t>
      </w:r>
    </w:p>
    <w:p w:rsidR="00E724A4" w:rsidRDefault="00E724A4">
      <w:pPr>
        <w:rPr>
          <w:color w:val="000000"/>
          <w:sz w:val="24"/>
          <w:szCs w:val="24"/>
        </w:rPr>
      </w:pPr>
      <w:r w:rsidRPr="006E2F7A">
        <w:rPr>
          <w:color w:val="000000"/>
          <w:sz w:val="24"/>
          <w:szCs w:val="24"/>
          <w:lang w:val="ru-RU"/>
        </w:rPr>
        <w:t>5.2. Единица учета материальных запасов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учреждении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— номенклатурная (реестровая) единица. </w:t>
      </w:r>
      <w:r>
        <w:rPr>
          <w:color w:val="000000"/>
          <w:sz w:val="24"/>
          <w:szCs w:val="24"/>
        </w:rPr>
        <w:t>Исключения:</w:t>
      </w:r>
    </w:p>
    <w:p w:rsidR="00E724A4" w:rsidRDefault="00E724A4" w:rsidP="005E1A41">
      <w:pPr>
        <w:numPr>
          <w:ilvl w:val="0"/>
          <w:numId w:val="2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группы материальных запасов, характеристики которых совпадают, например: офисная бумага одного формата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одинаковым количеством листов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пачке, кнопки канцелярские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одинаковыми диаметром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количеством штук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коробке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д. Единица учета таких материальных запасов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однородная (реестровая) группа запасов;</w:t>
      </w:r>
    </w:p>
    <w:p w:rsidR="00E724A4" w:rsidRPr="005E1A41" w:rsidRDefault="00E724A4" w:rsidP="005E1A41">
      <w:pPr>
        <w:numPr>
          <w:ilvl w:val="0"/>
          <w:numId w:val="2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Решение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применении единиц учета «однородная (реестровая) группа запасов»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«партия» принимает бухгалтер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основе своего профессионального суждения.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Если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первичных документах поставщика единицы измерения отличаются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тех, которые использует учреждение, ответственный сотрудник оформляет акт перевода единиц измерения. Акт прикладывают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первичным документам поставщика.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8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«Запасы».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5.3.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целях аналитического (управленческого) учета незавершенное производство отражается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дополнительном счете Рабочего плана счетов 0.109.69.000 «Себестоимость незавершенного производства готовой продукции, работ, услуг».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12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«Запасы».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5.4. Товары, переданные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реализацию, отражаются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цене реализации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обособлением торговой наценки.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«Запасы».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5.5. Фактическая стоимость материальных запасов, полученных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результате ремонта, разборки, утилизации (ликвидации) основных средств или иного имущества, определяется исходя из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следующих факторов:</w:t>
      </w:r>
    </w:p>
    <w:p w:rsidR="00E724A4" w:rsidRPr="006E2F7A" w:rsidRDefault="00E724A4">
      <w:pPr>
        <w:numPr>
          <w:ilvl w:val="0"/>
          <w:numId w:val="2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справедливой стоимости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дату принятия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бухгалтерскому учету, рассчитанной методом рыночных цен;</w:t>
      </w:r>
    </w:p>
    <w:p w:rsidR="00E724A4" w:rsidRPr="006E2F7A" w:rsidRDefault="00E724A4">
      <w:pPr>
        <w:numPr>
          <w:ilvl w:val="0"/>
          <w:numId w:val="23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сумм, уплачиваемых учреждением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доставку материальных запасов, приведение 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состояние, пригодное для использования.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пункты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52–60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отчетности».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5.6. Приобретенные, но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находящиеся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пути запасы признаются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бухгалтерском учете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оценке, предусмотренной государственным контрактом (договором). Если учреждение понесло затраты, перечисленные в пункте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102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157н, стоимость запасов увеличивается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сумму данных затрат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день поступления запасов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учреждение. Отклонения фактической стоимости материальных запасов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учетной цены отдельно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учете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отражаются.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18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«Запасы».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5.7.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случае получения полномочий по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централизованной закупке запасов расходы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их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доставку до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получателей списываются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финансовый результат текущего года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день получения документов о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доставке.</w:t>
      </w:r>
      <w:r w:rsidRPr="005E1A41">
        <w:rPr>
          <w:highlight w:val="yellow"/>
          <w:lang w:val="ru-RU"/>
        </w:rPr>
        <w:br/>
      </w:r>
      <w:r w:rsidRPr="005E1A41">
        <w:rPr>
          <w:color w:val="000000"/>
          <w:sz w:val="24"/>
          <w:szCs w:val="24"/>
          <w:highlight w:val="yellow"/>
          <w:lang w:val="ru-RU"/>
        </w:rPr>
        <w:t>Основание: пункт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19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СГС «Запасы».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5.8. Учреждение применяет следующий порядок подстатей КОСГУ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части учета материальных запасов: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5.8.1. Расходы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закупку одноразовых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многоразовых масок, перчаток относятся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подстатью КОСГУ 346 «Увеличение стоимости прочих материальных запасов». Одноразовые маски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перчатки учитываются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счете 105.36 «Прочие материальные запасы». Маски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перчатки, приобретенные для комплектов одежды, учитываются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счете 105.05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 КОСГУ 345.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 xml:space="preserve">5.8.2. </w:t>
      </w:r>
      <w:r w:rsidRPr="005E1A41">
        <w:rPr>
          <w:color w:val="000000"/>
          <w:sz w:val="24"/>
          <w:szCs w:val="24"/>
          <w:highlight w:val="yellow"/>
          <w:lang w:val="ru-RU"/>
        </w:rPr>
        <w:t>Специальные жидкости для автомобиля (тормозная, стеклоомывающая, тосол и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другие охлаждающие) учитываются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счете 105.03 и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по КОСГУ 343.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5.9. При приобретении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 (или) создании материальных запасов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 средств, полученных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разным видам деятельности, сумма вложений, сформированных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счете КБК Х.106.00.000, переводится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код вида деятельности 4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«Субсидии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выполнение государственного (муниципального) задания».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5.10. Установлены следующие особенности учета материальных запасов:</w:t>
      </w:r>
    </w:p>
    <w:p w:rsidR="00E724A4" w:rsidRPr="005E1A41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5.10.1. Особенности учета транспортно-заготовительных расходов.</w:t>
      </w:r>
    </w:p>
    <w:p w:rsidR="00E724A4" w:rsidRPr="005E1A41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фактическую стоимость материальных запасов включаются транспортно-заготовительные расходы (ТЗР),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том числе:</w:t>
      </w:r>
    </w:p>
    <w:p w:rsidR="00E724A4" w:rsidRPr="005E1A41" w:rsidRDefault="00E724A4">
      <w:pPr>
        <w:numPr>
          <w:ilvl w:val="0"/>
          <w:numId w:val="24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расходы, связанные с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погрузочно-разгрузочными работами;</w:t>
      </w:r>
    </w:p>
    <w:p w:rsidR="00E724A4" w:rsidRPr="005E1A41" w:rsidRDefault="00E724A4">
      <w:pPr>
        <w:numPr>
          <w:ilvl w:val="0"/>
          <w:numId w:val="24"/>
        </w:numPr>
        <w:ind w:left="780" w:right="180"/>
        <w:contextualSpacing/>
        <w:rPr>
          <w:color w:val="000000"/>
          <w:sz w:val="24"/>
          <w:szCs w:val="24"/>
          <w:highlight w:val="yellow"/>
        </w:rPr>
      </w:pPr>
      <w:r w:rsidRPr="005E1A41">
        <w:rPr>
          <w:color w:val="000000"/>
          <w:sz w:val="24"/>
          <w:szCs w:val="24"/>
          <w:highlight w:val="yellow"/>
        </w:rPr>
        <w:t>расходы на транспортировку;</w:t>
      </w:r>
    </w:p>
    <w:p w:rsidR="00E724A4" w:rsidRPr="005E1A41" w:rsidRDefault="00E724A4">
      <w:pPr>
        <w:numPr>
          <w:ilvl w:val="0"/>
          <w:numId w:val="24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командировочные расходы, связанные с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заготовкой и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доставкой материальных запасов;</w:t>
      </w:r>
    </w:p>
    <w:p w:rsidR="00E724A4" w:rsidRPr="005E1A41" w:rsidRDefault="00E724A4">
      <w:pPr>
        <w:numPr>
          <w:ilvl w:val="0"/>
          <w:numId w:val="24"/>
        </w:numPr>
        <w:ind w:left="780" w:right="180"/>
        <w:contextualSpacing/>
        <w:rPr>
          <w:color w:val="000000"/>
          <w:sz w:val="24"/>
          <w:szCs w:val="24"/>
          <w:highlight w:val="yellow"/>
        </w:rPr>
      </w:pPr>
      <w:r w:rsidRPr="005E1A41">
        <w:rPr>
          <w:color w:val="000000"/>
          <w:sz w:val="24"/>
          <w:szCs w:val="24"/>
          <w:highlight w:val="yellow"/>
        </w:rPr>
        <w:t>страхование доставки;</w:t>
      </w:r>
    </w:p>
    <w:p w:rsidR="00E724A4" w:rsidRPr="005E1A41" w:rsidRDefault="00E724A4">
      <w:pPr>
        <w:numPr>
          <w:ilvl w:val="0"/>
          <w:numId w:val="24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недостача и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порча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пределах норм естественной убыли;</w:t>
      </w:r>
    </w:p>
    <w:p w:rsidR="00E724A4" w:rsidRPr="005E1A41" w:rsidRDefault="00E724A4">
      <w:pPr>
        <w:numPr>
          <w:ilvl w:val="0"/>
          <w:numId w:val="24"/>
        </w:numPr>
        <w:ind w:left="780" w:right="180"/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наценки, надбавки, комиссионные вознаграждения посредникам.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При доставке разнородных материальных запасов одним транспортным средством ТЗР распределяются пропорционально количеству материальных запасов, их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весу или объему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зависимости от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ассортимента полученных активов.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Если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одну поставку включено несколько разнородных групп материальных запасов, то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сначала ТЗР распределяются между этими группами.</w:t>
      </w:r>
    </w:p>
    <w:p w:rsidR="00E724A4" w:rsidRPr="005E1A41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5</w:t>
      </w:r>
      <w:r w:rsidRPr="005E1A41">
        <w:rPr>
          <w:b/>
          <w:bCs/>
          <w:color w:val="000000"/>
          <w:sz w:val="24"/>
          <w:szCs w:val="24"/>
          <w:highlight w:val="yellow"/>
          <w:lang w:val="ru-RU"/>
        </w:rPr>
        <w:t>.10.2. Особенности приобретения и</w:t>
      </w:r>
      <w:r w:rsidRPr="005E1A41">
        <w:rPr>
          <w:b/>
          <w:bCs/>
          <w:color w:val="000000"/>
          <w:sz w:val="24"/>
          <w:szCs w:val="24"/>
          <w:highlight w:val="yellow"/>
        </w:rPr>
        <w:t> </w:t>
      </w:r>
      <w:r w:rsidRPr="005E1A41">
        <w:rPr>
          <w:b/>
          <w:bCs/>
          <w:color w:val="000000"/>
          <w:sz w:val="24"/>
          <w:szCs w:val="24"/>
          <w:highlight w:val="yellow"/>
          <w:lang w:val="ru-RU"/>
        </w:rPr>
        <w:t>учета горюче-смазочных материалов (ГСМ).</w:t>
      </w:r>
    </w:p>
    <w:p w:rsidR="00E724A4" w:rsidRPr="005E1A41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Снабжение автомобильного транспорта ГСМ проводится по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топливным картам. Исключение составляют выезды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командировку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автомобиле учреждения, когда по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пути следования отсутствуют АЗС с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оплатой по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топливным картам.</w:t>
      </w:r>
    </w:p>
    <w:p w:rsidR="00E724A4" w:rsidRPr="005E1A41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Нормы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расходы горюче-смазочных материалов (ГСМ) разрабатываются специализированной организацией и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утверждаются приказом руководителя учреждения. Ежегодно приказом руководителя утверждаются период применения зимней надбавки к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нормам расхода ГСМ и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ее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величина.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ГСМ списываются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расходы по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фактическому расходу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основании путевых листов, но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не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выше норм, установленных приказом руководителя учреждения.</w:t>
      </w:r>
    </w:p>
    <w:p w:rsidR="00E724A4" w:rsidRPr="005E1A41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b/>
          <w:bCs/>
          <w:color w:val="000000"/>
          <w:sz w:val="24"/>
          <w:szCs w:val="24"/>
          <w:highlight w:val="yellow"/>
          <w:lang w:val="ru-RU"/>
        </w:rPr>
        <w:t>5.10.3. Особенности использования и</w:t>
      </w:r>
      <w:r w:rsidRPr="005E1A41">
        <w:rPr>
          <w:b/>
          <w:bCs/>
          <w:color w:val="000000"/>
          <w:sz w:val="24"/>
          <w:szCs w:val="24"/>
          <w:highlight w:val="yellow"/>
        </w:rPr>
        <w:t> </w:t>
      </w:r>
      <w:r w:rsidRPr="005E1A41">
        <w:rPr>
          <w:b/>
          <w:bCs/>
          <w:color w:val="000000"/>
          <w:sz w:val="24"/>
          <w:szCs w:val="24"/>
          <w:highlight w:val="yellow"/>
          <w:lang w:val="ru-RU"/>
        </w:rPr>
        <w:t>учета мягкого инвентаря.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Для учета мягкого инвентаря применяется книга учета материальных ценностей (ф.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0504042), которую ведут материально ответственные лица. Учитывается мягкий инвентарь по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наименованиям, сортам и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количеству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— для каждого наименования объекта учета используется отдельная страница. Бухгалтерия учреждения систематически контролирует поступление и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расходование мягкого инвентаря, находящегося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складе и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местах хранения, 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также сверяет данные учета инвентаря с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записями, которые ведутся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складе. Результаты таких проверок фиксируются соответствующими записями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отдельной странице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конце книги учета</w:t>
      </w:r>
      <w:r w:rsidRPr="006E2F7A">
        <w:rPr>
          <w:color w:val="000000"/>
          <w:sz w:val="24"/>
          <w:szCs w:val="24"/>
          <w:lang w:val="ru-RU"/>
        </w:rPr>
        <w:t xml:space="preserve"> материальных ценностей.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Все предметы мягкого инвентаря при поступлении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склад маркируются. Маркировка проводится штампом несмываемой краской без порчи внешнего вида предмета.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штампе указывается наименование учреждения. Маркировку производит сотрудник склада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присутствии заместителя директора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административно-хозяйственной работе и бухгалтера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учету нефинансовых активов.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 выдаче мягкого инвентаря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эксплуатацию проводится дополнительная маркировку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указанием года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месяца выдачи со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склада.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Маркировочные штампы хранит руководитель учреждения.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Мягкий инвентарь выдается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эксплуатацию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ведомости выдачи материальных ценностей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нужды учреждения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0504210).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Заместитель директора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административно-хозяйственной работе организует надлежащий уход, хранение, своевременную химическую чистку, стирку, дезинфекцию, обезвреживание, сушку, 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также ремонт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замену предметов мягкого инвентаря.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Операции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перемещению мягкого инвентаря между материально ответственными лицами отражаются путем изменения материально ответственного лица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карточке количественно-суммового учета материальных ценностей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0504041).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Предметы мягкого инвентаря списываются при полной 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изношенности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решению комиссии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поступлению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выбытию активов.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присутствии комиссии списанный мягкий инвентарь уничтожается или превращается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ветошь (разрезается, рвется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д.). Пригодная для использования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хозяйственных целях ветошь принимается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склад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указанием веса, затем используется для уборки помещений.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5.10.4. Особенности использования и</w:t>
      </w:r>
      <w:r>
        <w:rPr>
          <w:b/>
          <w:bCs/>
          <w:color w:val="000000"/>
          <w:sz w:val="24"/>
          <w:szCs w:val="24"/>
        </w:rPr>
        <w:t> </w:t>
      </w:r>
      <w:r w:rsidRPr="006E2F7A">
        <w:rPr>
          <w:b/>
          <w:bCs/>
          <w:color w:val="000000"/>
          <w:sz w:val="24"/>
          <w:szCs w:val="24"/>
          <w:lang w:val="ru-RU"/>
        </w:rPr>
        <w:t>учета хозяйственного инвентаря.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Решение об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отнесении имущества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хозяйственному инвентарю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составе материальных запасов принимает комиссия учреждения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поступлению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выбытию активов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учетом правил, установленных пунктом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2.1 раздела</w:t>
      </w:r>
      <w:r>
        <w:rPr>
          <w:color w:val="000000"/>
          <w:sz w:val="24"/>
          <w:szCs w:val="24"/>
        </w:rPr>
        <w:t> V</w:t>
      </w:r>
      <w:r w:rsidRPr="006E2F7A">
        <w:rPr>
          <w:color w:val="000000"/>
          <w:sz w:val="24"/>
          <w:szCs w:val="24"/>
          <w:lang w:val="ru-RU"/>
        </w:rPr>
        <w:t xml:space="preserve"> настоящей учетной политики. При этом, независимо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срока полезного использования, учитываются как материальные запасы: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—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швабры, грабли, метлы, веники;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—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инструменты: слесарно-монтажный, столярно-плотницкий, строительный;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—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канцтовары,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исключением калькуляторов.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Выдача хозяйственного инвентаря (материалов)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нужды учреждения производится исходя из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месячной потребности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нем. Нормы потребности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хозяйственных материалах определяет комиссия учреждения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поступлению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выбытию активов ежегодно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основании сложившихся фактических данных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прошлый год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утверждает отдельным приказом руководителя.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5E1A41">
        <w:rPr>
          <w:b/>
          <w:bCs/>
          <w:color w:val="000000"/>
          <w:sz w:val="24"/>
          <w:szCs w:val="24"/>
          <w:highlight w:val="yellow"/>
          <w:lang w:val="ru-RU"/>
        </w:rPr>
        <w:t>5.10.5. Особенности учета карт тахографа для водителя.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Карты тахографа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признаются активом учреждения, поскольку учреждение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вправе без согласия водителя изъять карту при его увольнении, уничтожить 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или аннулировать.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целях управленческого учета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контроля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сохранностью карты учитываются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дополнительном забалансовом счете 50К «Карты водителей для тахографа».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332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157н.</w:t>
      </w:r>
    </w:p>
    <w:p w:rsidR="00E724A4" w:rsidRPr="005E1A41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b/>
          <w:bCs/>
          <w:color w:val="000000"/>
          <w:sz w:val="24"/>
          <w:szCs w:val="24"/>
          <w:highlight w:val="yellow"/>
          <w:lang w:val="ru-RU"/>
        </w:rPr>
        <w:t>5.10.6. Учет запчастей за балансом</w:t>
      </w:r>
    </w:p>
    <w:p w:rsidR="00E724A4" w:rsidRPr="005E1A41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Учет на забалансовом счете 09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«Запасные части к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транспортным средствам, выданные взамен изношенных» ведется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условной оценке 1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руб.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за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1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шт. Учету подлежат запасные части и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другие комплектующие, которые могут быть использованы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других автомобилях (нетипизированные запчасти и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комплектующие), такие как:</w:t>
      </w:r>
    </w:p>
    <w:p w:rsidR="00E724A4" w:rsidRPr="005E1A41" w:rsidRDefault="00E724A4">
      <w:pPr>
        <w:numPr>
          <w:ilvl w:val="0"/>
          <w:numId w:val="25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автомобильные шины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— четыре единицы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один легковой автомобиль;</w:t>
      </w:r>
    </w:p>
    <w:p w:rsidR="00E724A4" w:rsidRPr="005E1A41" w:rsidRDefault="00E724A4">
      <w:pPr>
        <w:numPr>
          <w:ilvl w:val="0"/>
          <w:numId w:val="25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колесные диски —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четыре единицы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один легковой автомобиль;</w:t>
      </w:r>
    </w:p>
    <w:p w:rsidR="00E724A4" w:rsidRPr="005E1A41" w:rsidRDefault="00E724A4">
      <w:pPr>
        <w:numPr>
          <w:ilvl w:val="0"/>
          <w:numId w:val="25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аккумуляторы —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одна единица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один автомобиль;</w:t>
      </w:r>
    </w:p>
    <w:p w:rsidR="00E724A4" w:rsidRPr="005E1A41" w:rsidRDefault="00E724A4">
      <w:pPr>
        <w:numPr>
          <w:ilvl w:val="0"/>
          <w:numId w:val="25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наборы автоинструмента —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одна единица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один автомобиль;</w:t>
      </w:r>
    </w:p>
    <w:p w:rsidR="00E724A4" w:rsidRPr="005E1A41" w:rsidRDefault="00E724A4">
      <w:pPr>
        <w:numPr>
          <w:ilvl w:val="0"/>
          <w:numId w:val="25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аптечки —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одна единица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один автомобиль;</w:t>
      </w:r>
    </w:p>
    <w:p w:rsidR="00E724A4" w:rsidRPr="005E1A41" w:rsidRDefault="00E724A4">
      <w:pPr>
        <w:numPr>
          <w:ilvl w:val="0"/>
          <w:numId w:val="25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огнетушители—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одна единица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один автомобиль;</w:t>
      </w:r>
    </w:p>
    <w:p w:rsidR="00E724A4" w:rsidRPr="005E1A41" w:rsidRDefault="00E724A4">
      <w:pPr>
        <w:numPr>
          <w:ilvl w:val="0"/>
          <w:numId w:val="25"/>
        </w:numPr>
        <w:ind w:left="780" w:right="180"/>
        <w:rPr>
          <w:color w:val="000000"/>
          <w:sz w:val="24"/>
          <w:szCs w:val="24"/>
          <w:highlight w:val="yellow"/>
        </w:rPr>
      </w:pPr>
      <w:r w:rsidRPr="005E1A41">
        <w:rPr>
          <w:color w:val="000000"/>
          <w:sz w:val="24"/>
          <w:szCs w:val="24"/>
          <w:highlight w:val="yellow"/>
        </w:rPr>
        <w:t>...</w:t>
      </w:r>
    </w:p>
    <w:p w:rsidR="00E724A4" w:rsidRPr="005E1A41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Сезонная замена шин собственными силами отражается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акте о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сезонной замене шин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автомобиле, форма которого разработана учреждением самостоятельно.</w:t>
      </w:r>
    </w:p>
    <w:p w:rsidR="00E724A4" w:rsidRPr="005E1A41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Аналитический учет по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счету ведется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разрезе автомобилей и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ответственных лиц.</w:t>
      </w:r>
    </w:p>
    <w:p w:rsidR="00E724A4" w:rsidRPr="005E1A41" w:rsidRDefault="00E724A4">
      <w:pPr>
        <w:rPr>
          <w:color w:val="000000"/>
          <w:sz w:val="24"/>
          <w:szCs w:val="24"/>
          <w:highlight w:val="yellow"/>
        </w:rPr>
      </w:pPr>
      <w:r w:rsidRPr="005E1A41">
        <w:rPr>
          <w:color w:val="000000"/>
          <w:sz w:val="24"/>
          <w:szCs w:val="24"/>
          <w:highlight w:val="yellow"/>
        </w:rPr>
        <w:t>Поступление на счет 09 отражается:</w:t>
      </w:r>
    </w:p>
    <w:p w:rsidR="00E724A4" w:rsidRPr="006E2F7A" w:rsidRDefault="00E724A4">
      <w:pPr>
        <w:numPr>
          <w:ilvl w:val="0"/>
          <w:numId w:val="2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при установке (передаче материально ответственному лицу) соответствующих</w:t>
      </w:r>
      <w:r w:rsidRPr="005E1A41">
        <w:rPr>
          <w:highlight w:val="yellow"/>
          <w:lang w:val="ru-RU"/>
        </w:rPr>
        <w:br/>
      </w:r>
      <w:r w:rsidRPr="005E1A41">
        <w:rPr>
          <w:color w:val="000000"/>
          <w:sz w:val="24"/>
          <w:szCs w:val="24"/>
          <w:highlight w:val="yellow"/>
          <w:lang w:val="ru-RU"/>
        </w:rPr>
        <w:t>запчастей после списания со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счета 0.105.36.000 «Прочие материальные</w:t>
      </w:r>
      <w:r w:rsidRPr="006E2F7A">
        <w:rPr>
          <w:color w:val="000000"/>
          <w:sz w:val="24"/>
          <w:szCs w:val="24"/>
          <w:lang w:val="ru-RU"/>
        </w:rPr>
        <w:t xml:space="preserve"> запасы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иное движимое имущество учреждения»;</w:t>
      </w:r>
    </w:p>
    <w:p w:rsidR="00E724A4" w:rsidRPr="006E2F7A" w:rsidRDefault="00E724A4">
      <w:pPr>
        <w:numPr>
          <w:ilvl w:val="0"/>
          <w:numId w:val="26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 безвозмездном поступлении автомобиля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государственных (муниципальных) учреждений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документальной передачей остатков забалансового счета 09.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 безвозмездном получении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государственных (муниципальных) учреждений запасных частей, учитываемых передающей стороной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09, но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подлежащих учету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указанном счете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настоящей учетной политикой, оприходование запчастей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 09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не производится.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Внутреннее перемещение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счету отражается:</w:t>
      </w:r>
    </w:p>
    <w:p w:rsidR="00E724A4" w:rsidRPr="006E2F7A" w:rsidRDefault="00E724A4">
      <w:pPr>
        <w:numPr>
          <w:ilvl w:val="0"/>
          <w:numId w:val="2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 передаче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другой автомобиль;</w:t>
      </w:r>
    </w:p>
    <w:p w:rsidR="00E724A4" w:rsidRPr="006E2F7A" w:rsidRDefault="00E724A4">
      <w:pPr>
        <w:numPr>
          <w:ilvl w:val="0"/>
          <w:numId w:val="27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 передаче другому материально ответственному лицу вместе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автомобилем.</w:t>
      </w:r>
    </w:p>
    <w:p w:rsidR="00E724A4" w:rsidRDefault="00E724A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Выбытие со счета 09 отражается:</w:t>
      </w:r>
    </w:p>
    <w:p w:rsidR="00E724A4" w:rsidRPr="006E2F7A" w:rsidRDefault="00E724A4">
      <w:pPr>
        <w:numPr>
          <w:ilvl w:val="0"/>
          <w:numId w:val="2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 списании автомобиля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установленным основаниям;</w:t>
      </w:r>
    </w:p>
    <w:p w:rsidR="00E724A4" w:rsidRPr="006E2F7A" w:rsidRDefault="00E724A4">
      <w:pPr>
        <w:numPr>
          <w:ilvl w:val="0"/>
          <w:numId w:val="28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 установке новых запчастей взамен непригодных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эксплуатации.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пункты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349–350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5.11. Особенности списания материальных запасов: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5.11.1. Списание материальных запасов производится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средней фактической стоимости.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108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5.11.2. Выдача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эксплуатацию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нужды учреждения канцелярских принадлежностей, лекарственных препаратов, запасных частей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хозяйственных материалов оформляется Ведомостью выдачи материальных ценностей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нужды учреждения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0504210). Эта ведомость является основанием для списания материальных запасов.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Мягкий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хозяйственный инвентарь, посуда списываются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Акту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списании мягкого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хозяйственного инвентаря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0504143).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5.11.3. Остальные материальные запасы, выданные ответственным лицам, списываются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решению комиссии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поступлению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выбытию активов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основании:</w:t>
      </w:r>
    </w:p>
    <w:p w:rsidR="00E724A4" w:rsidRPr="006E2F7A" w:rsidRDefault="00E724A4">
      <w:pPr>
        <w:numPr>
          <w:ilvl w:val="0"/>
          <w:numId w:val="2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акта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списании материальных запасов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0504230);</w:t>
      </w:r>
    </w:p>
    <w:p w:rsidR="00E724A4" w:rsidRPr="006E2F7A" w:rsidRDefault="00E724A4">
      <w:pPr>
        <w:numPr>
          <w:ilvl w:val="0"/>
          <w:numId w:val="29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акта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списании мягкого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хозяйственного инвентаря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0504143).</w:t>
      </w:r>
    </w:p>
    <w:p w:rsidR="00E724A4" w:rsidRPr="005E1A41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6E2F7A">
        <w:rPr>
          <w:color w:val="000000"/>
          <w:sz w:val="24"/>
          <w:szCs w:val="24"/>
          <w:lang w:val="ru-RU"/>
        </w:rPr>
        <w:t>5</w:t>
      </w:r>
      <w:r w:rsidRPr="005E1A41">
        <w:rPr>
          <w:color w:val="000000"/>
          <w:sz w:val="24"/>
          <w:szCs w:val="24"/>
          <w:highlight w:val="yellow"/>
          <w:lang w:val="ru-RU"/>
        </w:rPr>
        <w:t>.11.4. Выдача материалов,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которые установлен лимит (нормы) расхода, производится на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основании лимитно-заборных карт (по ф. М-8, утв. постановлением Госкомстата России от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30.10.1997 №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71а). Разноска из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лимитно-заборных карт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книги данных об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отпуске материальных запасов может производиться по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мере закрытия карт, но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не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позднее последнего числа месяца.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Прием-сдача первичных учетных документов оформляется составлением реестра, в</w:t>
      </w:r>
      <w:r w:rsidRPr="005E1A41">
        <w:rPr>
          <w:highlight w:val="yellow"/>
          <w:lang w:val="ru-RU"/>
        </w:rPr>
        <w:br/>
      </w:r>
      <w:r w:rsidRPr="005E1A41">
        <w:rPr>
          <w:color w:val="000000"/>
          <w:sz w:val="24"/>
          <w:szCs w:val="24"/>
          <w:highlight w:val="yellow"/>
          <w:lang w:val="ru-RU"/>
        </w:rPr>
        <w:t>котором бухгалтер по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учету нефинансовых активов расписывается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получении</w:t>
      </w:r>
      <w:r w:rsidRPr="005E1A41">
        <w:rPr>
          <w:highlight w:val="yellow"/>
          <w:lang w:val="ru-RU"/>
        </w:rPr>
        <w:br/>
      </w:r>
      <w:r w:rsidRPr="005E1A41">
        <w:rPr>
          <w:color w:val="000000"/>
          <w:sz w:val="24"/>
          <w:szCs w:val="24"/>
          <w:highlight w:val="yellow"/>
          <w:lang w:val="ru-RU"/>
        </w:rPr>
        <w:t>документов.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Сдача складом лимитно-заборных карт производится после использования лимита. В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начале месяца должны быть сданы все карты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прошлый месяц, независимо от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использования лимита.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Если лимитно-заборная карта была выдана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квартал, она сдается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начале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следующего квартала, 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начале второго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третьего месяцев текущего квартала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сдаются месячные талоны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квартальных карт, если талоны оформлялись.</w:t>
      </w:r>
    </w:p>
    <w:p w:rsidR="00E724A4" w:rsidRPr="005E1A41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сдачи лимитно-заборных карт 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данные выверяются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экземплярами карт того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подразделения, которому были выданы материальные запасы. Выверка</w:t>
      </w:r>
      <w:r w:rsidRPr="006E2F7A">
        <w:rPr>
          <w:lang w:val="ru-RU"/>
        </w:rPr>
        <w:br/>
      </w:r>
      <w:r w:rsidRPr="005E1A41">
        <w:rPr>
          <w:color w:val="000000"/>
          <w:sz w:val="24"/>
          <w:szCs w:val="24"/>
          <w:highlight w:val="yellow"/>
          <w:lang w:val="ru-RU"/>
        </w:rPr>
        <w:t>подтверждается подписями заведующего складом (кладовщика) и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ответственного</w:t>
      </w:r>
      <w:r w:rsidRPr="005E1A41">
        <w:rPr>
          <w:highlight w:val="yellow"/>
          <w:lang w:val="ru-RU"/>
        </w:rPr>
        <w:br/>
      </w:r>
      <w:r w:rsidRPr="005E1A41">
        <w:rPr>
          <w:color w:val="000000"/>
          <w:sz w:val="24"/>
          <w:szCs w:val="24"/>
          <w:highlight w:val="yellow"/>
          <w:lang w:val="ru-RU"/>
        </w:rPr>
        <w:t>сотрудника подразделения учреждения, получавшего материальные запасы.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5.11.5. При перевозке материальных запасов к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покупателю автотранспортом, собственным или привлеченным, учреждение дополнительно оформляет товарно-транспортную накладную, форма которой утверждена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приложении к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ученой политике учреждения.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5.11.6. Материальные запасы, которые предназначены для дарения, вручения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мероприятиях, списываются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учета при выдаче со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склада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основании Ведомости выдачи материальных ценностей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нужды учреждения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0504210). После выдачи со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склада запасы учитываются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забалансовом счете 07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«Награды, призы, кубки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ценные подарки, сувениры».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Факт вручения подарков оформляет ответственный сотрудник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акте, форма которого утверждена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приложении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учетной политике учреждения.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6. Стоимость безвозмездно полученных нефинансовых активов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6.1. Данные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справедливой стоимости безвозмездно полученных нефинансовых активов должны быть подтверждены документально:</w:t>
      </w:r>
    </w:p>
    <w:p w:rsidR="00E724A4" w:rsidRPr="006E2F7A" w:rsidRDefault="00E724A4">
      <w:pPr>
        <w:numPr>
          <w:ilvl w:val="0"/>
          <w:numId w:val="3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справками (другими подтверждающими документами) Росстата;</w:t>
      </w:r>
    </w:p>
    <w:p w:rsidR="00E724A4" w:rsidRDefault="00E724A4">
      <w:pPr>
        <w:numPr>
          <w:ilvl w:val="0"/>
          <w:numId w:val="30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прайс-листами заводов-изготовителей;</w:t>
      </w:r>
    </w:p>
    <w:p w:rsidR="00E724A4" w:rsidRPr="006E2F7A" w:rsidRDefault="00E724A4">
      <w:pPr>
        <w:numPr>
          <w:ilvl w:val="0"/>
          <w:numId w:val="3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справками (другими подтверждающими документами) оценщиков;</w:t>
      </w:r>
    </w:p>
    <w:p w:rsidR="00E724A4" w:rsidRPr="006E2F7A" w:rsidRDefault="00E724A4">
      <w:pPr>
        <w:numPr>
          <w:ilvl w:val="0"/>
          <w:numId w:val="30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информацией, размещенной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СМИ,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случаях невозможности документального подтверждения стоимость определяется экспертным путем.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7. Затраты на</w:t>
      </w:r>
      <w:r>
        <w:rPr>
          <w:b/>
          <w:bCs/>
          <w:color w:val="000000"/>
          <w:sz w:val="24"/>
          <w:szCs w:val="24"/>
        </w:rPr>
        <w:t> </w:t>
      </w:r>
      <w:r w:rsidRPr="006E2F7A">
        <w:rPr>
          <w:b/>
          <w:bCs/>
          <w:color w:val="000000"/>
          <w:sz w:val="24"/>
          <w:szCs w:val="24"/>
          <w:lang w:val="ru-RU"/>
        </w:rPr>
        <w:t>изготовление готовой продукции, выполнение работ, оказание услуг</w:t>
      </w:r>
    </w:p>
    <w:p w:rsidR="00E724A4" w:rsidRPr="005E1A41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6E2F7A">
        <w:rPr>
          <w:color w:val="000000"/>
          <w:sz w:val="24"/>
          <w:szCs w:val="24"/>
          <w:lang w:val="ru-RU"/>
        </w:rPr>
        <w:t>7.1. Учет расходов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формированию себестоимости ведется раздельно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группам </w:t>
      </w:r>
      <w:r w:rsidRPr="005E1A41">
        <w:rPr>
          <w:color w:val="000000"/>
          <w:sz w:val="24"/>
          <w:szCs w:val="24"/>
          <w:highlight w:val="yellow"/>
          <w:lang w:val="ru-RU"/>
        </w:rPr>
        <w:t>видов услуг (работ, готовой продукции):</w:t>
      </w:r>
    </w:p>
    <w:p w:rsidR="00E724A4" w:rsidRPr="005E1A41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А)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рамках выполнения государственного задания:</w:t>
      </w:r>
    </w:p>
    <w:p w:rsidR="00E724A4" w:rsidRPr="005E1A41" w:rsidRDefault="00E724A4">
      <w:pPr>
        <w:numPr>
          <w:ilvl w:val="0"/>
          <w:numId w:val="31"/>
        </w:numPr>
        <w:ind w:left="780" w:right="180"/>
        <w:contextualSpacing/>
        <w:rPr>
          <w:color w:val="000000"/>
          <w:sz w:val="24"/>
          <w:szCs w:val="24"/>
          <w:highlight w:val="yellow"/>
        </w:rPr>
      </w:pPr>
      <w:r w:rsidRPr="005E1A41">
        <w:rPr>
          <w:color w:val="000000"/>
          <w:sz w:val="24"/>
          <w:szCs w:val="24"/>
          <w:highlight w:val="yellow"/>
        </w:rPr>
        <w:t>высшее образование;</w:t>
      </w:r>
    </w:p>
    <w:p w:rsidR="00E724A4" w:rsidRPr="005E1A41" w:rsidRDefault="00E724A4">
      <w:pPr>
        <w:numPr>
          <w:ilvl w:val="0"/>
          <w:numId w:val="31"/>
        </w:numPr>
        <w:ind w:left="780" w:right="180"/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прикладные научные исследования 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области образования;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Б)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рамках приносящей доход деятельности:</w:t>
      </w:r>
    </w:p>
    <w:p w:rsidR="00E724A4" w:rsidRDefault="00E724A4">
      <w:pPr>
        <w:numPr>
          <w:ilvl w:val="0"/>
          <w:numId w:val="32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высшее образование;</w:t>
      </w:r>
    </w:p>
    <w:p w:rsidR="00E724A4" w:rsidRDefault="00E724A4">
      <w:pPr>
        <w:numPr>
          <w:ilvl w:val="0"/>
          <w:numId w:val="32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профессиональное образование;</w:t>
      </w:r>
    </w:p>
    <w:p w:rsidR="00E724A4" w:rsidRDefault="00E724A4">
      <w:pPr>
        <w:numPr>
          <w:ilvl w:val="0"/>
          <w:numId w:val="32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изготовление готовой продукции;</w:t>
      </w:r>
    </w:p>
    <w:p w:rsidR="00E724A4" w:rsidRDefault="00E724A4">
      <w:pPr>
        <w:numPr>
          <w:ilvl w:val="0"/>
          <w:numId w:val="32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7.2. Затраты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изготовление готовой продукции (выполнение работ, оказание услуг) делятся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прямые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накладные.</w:t>
      </w:r>
    </w:p>
    <w:p w:rsidR="00E724A4" w:rsidRDefault="00E724A4">
      <w:pPr>
        <w:rPr>
          <w:color w:val="000000"/>
          <w:sz w:val="24"/>
          <w:szCs w:val="24"/>
        </w:rPr>
      </w:pP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составе прямых затрат при формировании себестоимости оказания услуги, изготовления единицы готовой продукции учитываются расходы, непосредственно связанные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оказанием (изготовлением). </w:t>
      </w:r>
      <w:r>
        <w:rPr>
          <w:color w:val="000000"/>
          <w:sz w:val="24"/>
          <w:szCs w:val="24"/>
        </w:rPr>
        <w:t>В том числе:</w:t>
      </w:r>
    </w:p>
    <w:p w:rsidR="00E724A4" w:rsidRPr="006E2F7A" w:rsidRDefault="00E724A4">
      <w:pPr>
        <w:numPr>
          <w:ilvl w:val="0"/>
          <w:numId w:val="3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затраты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оплату труда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начисления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выплаты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оплате труда сотрудников учреждения, непосредственно участвующих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оказании услуги (изготовлении продукции);</w:t>
      </w:r>
    </w:p>
    <w:p w:rsidR="00E724A4" w:rsidRPr="006E2F7A" w:rsidRDefault="00E724A4">
      <w:pPr>
        <w:numPr>
          <w:ilvl w:val="0"/>
          <w:numId w:val="3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списанные материальные запасы, израсходованные непосредственно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оказание услуги (изготовление продукции), естественная убыль;</w:t>
      </w:r>
    </w:p>
    <w:p w:rsidR="00E724A4" w:rsidRPr="006E2F7A" w:rsidRDefault="00E724A4">
      <w:pPr>
        <w:numPr>
          <w:ilvl w:val="0"/>
          <w:numId w:val="3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переданные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эксплуатацию объекты основных средств стоимостью до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000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руб. включительно, которые используются при оказании услуги (изготовлении продукции);</w:t>
      </w:r>
    </w:p>
    <w:p w:rsidR="00E724A4" w:rsidRPr="006E2F7A" w:rsidRDefault="00E724A4">
      <w:pPr>
        <w:numPr>
          <w:ilvl w:val="0"/>
          <w:numId w:val="3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сумма амортизации основных средств, которые используются при оказании услуги (изготовлении продукции);</w:t>
      </w:r>
    </w:p>
    <w:p w:rsidR="00E724A4" w:rsidRPr="006E2F7A" w:rsidRDefault="00E724A4">
      <w:pPr>
        <w:numPr>
          <w:ilvl w:val="0"/>
          <w:numId w:val="3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расходы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аренду помещений, которые используются для оказания услуги (изготовления продукции);</w:t>
      </w:r>
    </w:p>
    <w:p w:rsidR="00E724A4" w:rsidRDefault="00E724A4">
      <w:pPr>
        <w:numPr>
          <w:ilvl w:val="0"/>
          <w:numId w:val="33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составе накладных расходов при формировании себестоимости услуг (готовой продукции) учитываются расходы:</w:t>
      </w:r>
    </w:p>
    <w:p w:rsidR="00E724A4" w:rsidRPr="006E2F7A" w:rsidRDefault="00E724A4">
      <w:pPr>
        <w:numPr>
          <w:ilvl w:val="0"/>
          <w:numId w:val="3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затраты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оплату труда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начисления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выплаты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оплате труда сотрудников учреждения, участвующих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оказании нескольких видов услуг (изготовлении продукции);</w:t>
      </w:r>
    </w:p>
    <w:p w:rsidR="00E724A4" w:rsidRPr="006E2F7A" w:rsidRDefault="00E724A4">
      <w:pPr>
        <w:numPr>
          <w:ilvl w:val="0"/>
          <w:numId w:val="3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материальные запасы, израсходованные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нужды учреждения, естественная убыль;</w:t>
      </w:r>
    </w:p>
    <w:p w:rsidR="00E724A4" w:rsidRPr="006E2F7A" w:rsidRDefault="00E724A4">
      <w:pPr>
        <w:numPr>
          <w:ilvl w:val="0"/>
          <w:numId w:val="3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переданные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эксплуатацию объекты основных средств стоимостью до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000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руб. включительно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случае 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использования для изготовления нескольких видов продукции, оказания услуг;</w:t>
      </w:r>
    </w:p>
    <w:p w:rsidR="00E724A4" w:rsidRPr="006E2F7A" w:rsidRDefault="00E724A4">
      <w:pPr>
        <w:numPr>
          <w:ilvl w:val="0"/>
          <w:numId w:val="3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амортизация основных средств, которые используются для изготовления разных видов продукции, оказания услуг;</w:t>
      </w:r>
    </w:p>
    <w:p w:rsidR="00E724A4" w:rsidRPr="006E2F7A" w:rsidRDefault="00E724A4">
      <w:pPr>
        <w:numPr>
          <w:ilvl w:val="0"/>
          <w:numId w:val="3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расходы, связанные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ремонтом, техническим обслуживанием нефинансовых активов;</w:t>
      </w:r>
    </w:p>
    <w:p w:rsidR="00E724A4" w:rsidRDefault="00E724A4">
      <w:pPr>
        <w:numPr>
          <w:ilvl w:val="0"/>
          <w:numId w:val="34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7.3. Накладные расходы распределяются между себестоимостью разных видов услуг (готовой продукции)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окончании месяца пропорционально прямым затратам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оплату труда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месяце распределения.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7.4.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составе общехозяйственных расходов учитываются расходы, распределяемые между всеми видами услуг (продукции):</w:t>
      </w:r>
    </w:p>
    <w:p w:rsidR="00E724A4" w:rsidRPr="006E2F7A" w:rsidRDefault="00E724A4">
      <w:pPr>
        <w:numPr>
          <w:ilvl w:val="0"/>
          <w:numId w:val="3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расходы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оплату труда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начисления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выплаты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оплате труда сотрудников учреждения,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принимающих непосредственного участия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оказании услуги (изготовлении продукции): административно-управленческого, административно-хозяйственного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прочего обслуживающего персонала;</w:t>
      </w:r>
    </w:p>
    <w:p w:rsidR="00E724A4" w:rsidRPr="006E2F7A" w:rsidRDefault="00E724A4">
      <w:pPr>
        <w:numPr>
          <w:ilvl w:val="0"/>
          <w:numId w:val="3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материальные запасы, израсходованные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общехозяйственные нужды учреждения (в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том числе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качестве естественной убыли, пришедшие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негодность)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цели,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связанные напрямую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оказанием услуг (изготовлением готовой продукции);</w:t>
      </w:r>
    </w:p>
    <w:p w:rsidR="00E724A4" w:rsidRPr="006E2F7A" w:rsidRDefault="00E724A4">
      <w:pPr>
        <w:numPr>
          <w:ilvl w:val="0"/>
          <w:numId w:val="3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переданные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эксплуатацию объекты основных средств стоимостью до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000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руб. включительно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цели,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связанные напрямую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оказанием услуг (изготовлением готовой продукции);</w:t>
      </w:r>
    </w:p>
    <w:p w:rsidR="00E724A4" w:rsidRPr="006E2F7A" w:rsidRDefault="00E724A4">
      <w:pPr>
        <w:numPr>
          <w:ilvl w:val="0"/>
          <w:numId w:val="3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амортизация основных средств,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связанных напрямую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оказанием услуг (выполнением работ, изготовлением готовой продукции);</w:t>
      </w:r>
    </w:p>
    <w:p w:rsidR="00E724A4" w:rsidRDefault="00E724A4">
      <w:pPr>
        <w:numPr>
          <w:ilvl w:val="0"/>
          <w:numId w:val="35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коммунальные расходы;</w:t>
      </w:r>
    </w:p>
    <w:p w:rsidR="00E724A4" w:rsidRDefault="00E724A4">
      <w:pPr>
        <w:numPr>
          <w:ilvl w:val="0"/>
          <w:numId w:val="35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на услуги связи;</w:t>
      </w:r>
    </w:p>
    <w:p w:rsidR="00E724A4" w:rsidRDefault="00E724A4">
      <w:pPr>
        <w:numPr>
          <w:ilvl w:val="0"/>
          <w:numId w:val="35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на транспортные услуги;</w:t>
      </w:r>
    </w:p>
    <w:p w:rsidR="00E724A4" w:rsidRPr="006E2F7A" w:rsidRDefault="00E724A4">
      <w:pPr>
        <w:numPr>
          <w:ilvl w:val="0"/>
          <w:numId w:val="3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расходы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содержание транспорта, зданий, сооружений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инвентаря общехозяйственного назначения;</w:t>
      </w:r>
    </w:p>
    <w:p w:rsidR="00E724A4" w:rsidRDefault="00E724A4">
      <w:pPr>
        <w:numPr>
          <w:ilvl w:val="0"/>
          <w:numId w:val="35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на охрану учреждения;</w:t>
      </w:r>
    </w:p>
    <w:p w:rsidR="00E724A4" w:rsidRPr="006E2F7A" w:rsidRDefault="00E724A4">
      <w:pPr>
        <w:numPr>
          <w:ilvl w:val="0"/>
          <w:numId w:val="35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расходы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прочие работы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услуги,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общехозяйственные нужды.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Общехозяйственные расходы учреждения, произведенные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отчетный период (месяц), распределяются:</w:t>
      </w:r>
    </w:p>
    <w:p w:rsidR="00E724A4" w:rsidRPr="006E2F7A" w:rsidRDefault="00E724A4">
      <w:pPr>
        <w:numPr>
          <w:ilvl w:val="0"/>
          <w:numId w:val="3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части распределяемых расходов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себестоимость реализованной готовой продукции, оказанных работ, услуг пропорционально прямым затратам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единицу услуги, работы, продукции;</w:t>
      </w:r>
    </w:p>
    <w:p w:rsidR="00E724A4" w:rsidRPr="006E2F7A" w:rsidRDefault="00E724A4">
      <w:pPr>
        <w:numPr>
          <w:ilvl w:val="0"/>
          <w:numId w:val="36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части нераспределяемых расходов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увеличение расходов текущего финансового года (КБК Х.401.20.000).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7.5. Расходами, которые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включаются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себестоимость (нераспределяемые расходы)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сразу списываются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финансовый результат (счет КБК Х.401.20.000), признаются:</w:t>
      </w:r>
    </w:p>
    <w:p w:rsidR="00E724A4" w:rsidRPr="006E2F7A" w:rsidRDefault="00E724A4">
      <w:pPr>
        <w:numPr>
          <w:ilvl w:val="0"/>
          <w:numId w:val="3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расходы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социальное обеспечение населения;</w:t>
      </w:r>
    </w:p>
    <w:p w:rsidR="00E724A4" w:rsidRDefault="00E724A4">
      <w:pPr>
        <w:numPr>
          <w:ilvl w:val="0"/>
          <w:numId w:val="37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на транспортный налог;</w:t>
      </w:r>
    </w:p>
    <w:p w:rsidR="00E724A4" w:rsidRPr="006E2F7A" w:rsidRDefault="00E724A4">
      <w:pPr>
        <w:numPr>
          <w:ilvl w:val="0"/>
          <w:numId w:val="3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расходы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налог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имущество;</w:t>
      </w:r>
    </w:p>
    <w:p w:rsidR="00E724A4" w:rsidRPr="006E2F7A" w:rsidRDefault="00E724A4">
      <w:pPr>
        <w:numPr>
          <w:ilvl w:val="0"/>
          <w:numId w:val="3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штрафы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пени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налогам, штрафы, пени, неустойки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нарушение условий договоров;</w:t>
      </w:r>
    </w:p>
    <w:p w:rsidR="00E724A4" w:rsidRPr="006E2F7A" w:rsidRDefault="00E724A4">
      <w:pPr>
        <w:numPr>
          <w:ilvl w:val="0"/>
          <w:numId w:val="3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амортизация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недвижимому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особо ценному движимому имуществу, которое закреплено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учреждением или приобретено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 средств, выделенных учредителем;</w:t>
      </w:r>
    </w:p>
    <w:p w:rsidR="00E724A4" w:rsidRDefault="00E724A4">
      <w:pPr>
        <w:numPr>
          <w:ilvl w:val="0"/>
          <w:numId w:val="37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7.6. Себестоимость услуг (готовой продукции)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отчетный месяц, сформированная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счете КБК Х.109.60.000, списывается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дебет счета КБК Х.401.10.131 «Доходы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оказания платных услуг (работ)»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последний день месяца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минусом затрат, которые приходятся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незавершенное производство.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7.7. Доля затрат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незавершенное производство рассчитывается:</w:t>
      </w:r>
    </w:p>
    <w:p w:rsidR="00E724A4" w:rsidRPr="006E2F7A" w:rsidRDefault="00E724A4">
      <w:pPr>
        <w:numPr>
          <w:ilvl w:val="0"/>
          <w:numId w:val="3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части услуг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пропорционально доле незавершенных заказов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общем объеме заказов, выполняемых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течение месяца;</w:t>
      </w:r>
    </w:p>
    <w:p w:rsidR="00E724A4" w:rsidRPr="006E2F7A" w:rsidRDefault="00E724A4">
      <w:pPr>
        <w:numPr>
          <w:ilvl w:val="0"/>
          <w:numId w:val="38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части продукции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пропорционально доле неготовых изделий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общем объеме изделий, изготавливаемых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течение месяца.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135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157н, пункты 20, 28, 33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«Запасы».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8. Расчеты с</w:t>
      </w:r>
      <w:r>
        <w:rPr>
          <w:b/>
          <w:bCs/>
          <w:color w:val="000000"/>
          <w:sz w:val="24"/>
          <w:szCs w:val="24"/>
        </w:rPr>
        <w:t> </w:t>
      </w:r>
      <w:r w:rsidRPr="006E2F7A">
        <w:rPr>
          <w:b/>
          <w:bCs/>
          <w:color w:val="000000"/>
          <w:sz w:val="24"/>
          <w:szCs w:val="24"/>
          <w:lang w:val="ru-RU"/>
        </w:rPr>
        <w:t>подотчетными лицами</w:t>
      </w:r>
    </w:p>
    <w:p w:rsidR="00E724A4" w:rsidRDefault="00E724A4">
      <w:pPr>
        <w:rPr>
          <w:color w:val="000000"/>
          <w:sz w:val="24"/>
          <w:szCs w:val="24"/>
        </w:rPr>
      </w:pPr>
      <w:r w:rsidRPr="006E2F7A">
        <w:rPr>
          <w:color w:val="000000"/>
          <w:sz w:val="24"/>
          <w:szCs w:val="24"/>
          <w:lang w:val="ru-RU"/>
        </w:rPr>
        <w:t>8.1. Денежные средства выдаются под отчет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основании приказа руководителя или служебной записки, согласованной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руководителем. </w:t>
      </w:r>
      <w:r>
        <w:rPr>
          <w:color w:val="000000"/>
          <w:sz w:val="24"/>
          <w:szCs w:val="24"/>
        </w:rPr>
        <w:t>Выдача денежных средств под отчет производится путем:</w:t>
      </w:r>
    </w:p>
    <w:p w:rsidR="00E724A4" w:rsidRPr="006E2F7A" w:rsidRDefault="00E724A4">
      <w:pPr>
        <w:numPr>
          <w:ilvl w:val="0"/>
          <w:numId w:val="39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перечисления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зарплатную карту материально ответственного лица.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8.2. Учреждение выдает денежные средства под отчет штатным сотрудникам, 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также лицам, которые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состоят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штате,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основании отдельного приказа руководителя. Расчеты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выданным суммам проходят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порядке, установленном для штатных сотрудников.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8.3. Предельная сумма выдачи денежных средств под отчет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хозяйственные расходы устанавливается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размере 20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000 (двадцать тысяч) руб.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основании распоряжения руководителя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исключительных случаях сумма может быть увеличена, но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более лимита расчетов наличными средствами между юридическими лицами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указанием Центрального банка.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4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Указаний ЦБ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09.12.2019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5348-У.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8.4. Денежные средства выдаются под отчет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хозяйственные нужды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срок, который сотрудник указал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заявлении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выдачу денежных средств под отчет, но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более пяти рабочих дней.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истечении этого срока сотрудник должен отчитаться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течение трех рабочих дней.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8.5. При направлении сотрудников учреждения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служебные командировки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территории России расходы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них возмещаются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размере, установленном Порядком оформления служебных командировок, который утверждается отдельным приказом руководителя. Возмещение расходов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служебные командировки, превышающих размер, установленный указанным Порядком, производится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фактическим расходам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 средств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деятельности, приносящей доход,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разрешения руководителя учреждения (оформленного приказом).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8.6. Предельные сроки отчета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выданным доверенностям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получение материальных ценностей устанавливаются следующие:</w:t>
      </w:r>
    </w:p>
    <w:p w:rsidR="00E724A4" w:rsidRPr="005E1A41" w:rsidRDefault="00E724A4">
      <w:pPr>
        <w:numPr>
          <w:ilvl w:val="0"/>
          <w:numId w:val="40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течение 10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календарных дней с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момента получения;</w:t>
      </w:r>
    </w:p>
    <w:p w:rsidR="00E724A4" w:rsidRPr="006E2F7A" w:rsidRDefault="00E724A4">
      <w:pPr>
        <w:numPr>
          <w:ilvl w:val="0"/>
          <w:numId w:val="40"/>
        </w:numPr>
        <w:ind w:left="780" w:right="180"/>
        <w:rPr>
          <w:color w:val="000000"/>
          <w:sz w:val="24"/>
          <w:szCs w:val="24"/>
          <w:lang w:val="ru-RU"/>
        </w:rPr>
      </w:pPr>
      <w:r w:rsidRPr="005E1A41">
        <w:rPr>
          <w:color w:val="000000"/>
          <w:sz w:val="24"/>
          <w:szCs w:val="24"/>
          <w:highlight w:val="yellow"/>
          <w:lang w:val="ru-RU"/>
        </w:rPr>
        <w:t>в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течение трех рабочих дней с</w:t>
      </w:r>
      <w:r w:rsidRPr="005E1A41">
        <w:rPr>
          <w:color w:val="000000"/>
          <w:sz w:val="24"/>
          <w:szCs w:val="24"/>
          <w:highlight w:val="yellow"/>
        </w:rPr>
        <w:t> </w:t>
      </w:r>
      <w:r w:rsidRPr="005E1A41">
        <w:rPr>
          <w:color w:val="000000"/>
          <w:sz w:val="24"/>
          <w:szCs w:val="24"/>
          <w:highlight w:val="yellow"/>
          <w:lang w:val="ru-RU"/>
        </w:rPr>
        <w:t>момента получения материальных ценностей</w:t>
      </w:r>
      <w:r w:rsidRPr="006E2F7A">
        <w:rPr>
          <w:color w:val="000000"/>
          <w:sz w:val="24"/>
          <w:szCs w:val="24"/>
          <w:lang w:val="ru-RU"/>
        </w:rPr>
        <w:t>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Доверенности выдаются штатным сотрудникам,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которыми заключен договор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полной материальной ответственности.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8.7 Авансовые отчеты брошюруются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хронологическом порядке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последний день отчетного месяца.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9. Расчеты с</w:t>
      </w:r>
      <w:r>
        <w:rPr>
          <w:b/>
          <w:bCs/>
          <w:color w:val="000000"/>
          <w:sz w:val="24"/>
          <w:szCs w:val="24"/>
        </w:rPr>
        <w:t> </w:t>
      </w:r>
      <w:r w:rsidRPr="006E2F7A">
        <w:rPr>
          <w:b/>
          <w:bCs/>
          <w:color w:val="000000"/>
          <w:sz w:val="24"/>
          <w:szCs w:val="24"/>
          <w:lang w:val="ru-RU"/>
        </w:rPr>
        <w:t>дебиторами и</w:t>
      </w:r>
      <w:r>
        <w:rPr>
          <w:b/>
          <w:bCs/>
          <w:color w:val="000000"/>
          <w:sz w:val="24"/>
          <w:szCs w:val="24"/>
        </w:rPr>
        <w:t> </w:t>
      </w:r>
      <w:r w:rsidRPr="006E2F7A">
        <w:rPr>
          <w:b/>
          <w:bCs/>
          <w:color w:val="000000"/>
          <w:sz w:val="24"/>
          <w:szCs w:val="24"/>
          <w:lang w:val="ru-RU"/>
        </w:rPr>
        <w:t>кредиторами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9.1. Денежные средства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виновных лиц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возмещение ущерба, причиненного нефинансовым активам, отражаются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коду вида деятельности «2»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приносящая доход деятельность (собственные доходы учреждения).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Возмещение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натуральной форме ущерба, причиненного нефинансовым активам, отражается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коду вида финансового обеспечения (деятельности),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которому активы учитывались.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9.2. Задолженность дебиторов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виде возмещения эксплуатационных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коммунальных расходов отражается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учете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основании выставленного арендатору счета, счетов поставщиков (подрядчиков), Бухгалтерской справки (ф.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0504833).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 xml:space="preserve">9.3.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задолженности сомнительной и безнадежной к взысканию — </w:t>
      </w:r>
      <w:r w:rsidRPr="00996903">
        <w:rPr>
          <w:color w:val="000000"/>
          <w:sz w:val="24"/>
          <w:szCs w:val="24"/>
          <w:highlight w:val="yellow"/>
          <w:lang w:val="ru-RU"/>
        </w:rPr>
        <w:t>приложение № 19.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 «Доходы».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 xml:space="preserve">9.4. </w:t>
      </w:r>
      <w:r>
        <w:rPr>
          <w:color w:val="000000"/>
          <w:sz w:val="24"/>
          <w:szCs w:val="24"/>
          <w:lang w:val="ru-RU"/>
        </w:rPr>
        <w:t>К</w:t>
      </w:r>
      <w:r w:rsidRPr="006E2F7A">
        <w:rPr>
          <w:color w:val="000000"/>
          <w:sz w:val="24"/>
          <w:szCs w:val="24"/>
          <w:lang w:val="ru-RU"/>
        </w:rPr>
        <w:t xml:space="preserve">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 невостребованной. Порядок принятия решения о списании с балансового и забалансового учета утвержден в положении о списании кредиторской задолженности — </w:t>
      </w:r>
      <w:r w:rsidRPr="00996903">
        <w:rPr>
          <w:color w:val="000000"/>
          <w:sz w:val="24"/>
          <w:szCs w:val="24"/>
          <w:highlight w:val="yellow"/>
          <w:lang w:val="ru-RU"/>
        </w:rPr>
        <w:t>приложение № 20.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10. Расчеты по</w:t>
      </w:r>
      <w:r>
        <w:rPr>
          <w:b/>
          <w:bCs/>
          <w:color w:val="000000"/>
          <w:sz w:val="24"/>
          <w:szCs w:val="24"/>
        </w:rPr>
        <w:t> </w:t>
      </w:r>
      <w:r w:rsidRPr="006E2F7A">
        <w:rPr>
          <w:b/>
          <w:bCs/>
          <w:color w:val="000000"/>
          <w:sz w:val="24"/>
          <w:szCs w:val="24"/>
          <w:lang w:val="ru-RU"/>
        </w:rPr>
        <w:t>обязательствам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10.1.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счету КБК Х.303.05.000 «Расчеты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прочим платежам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бюджет» применяются дополнительные аналитические коды:</w:t>
      </w:r>
    </w:p>
    <w:p w:rsidR="00E724A4" w:rsidRPr="00996903" w:rsidRDefault="00E724A4">
      <w:pPr>
        <w:numPr>
          <w:ilvl w:val="0"/>
          <w:numId w:val="41"/>
        </w:numPr>
        <w:ind w:left="780" w:right="180"/>
        <w:contextualSpacing/>
        <w:rPr>
          <w:color w:val="000000"/>
          <w:sz w:val="24"/>
          <w:szCs w:val="24"/>
          <w:highlight w:val="yellow"/>
        </w:rPr>
      </w:pPr>
      <w:r w:rsidRPr="00996903">
        <w:rPr>
          <w:color w:val="000000"/>
          <w:sz w:val="24"/>
          <w:szCs w:val="24"/>
          <w:highlight w:val="yellow"/>
        </w:rPr>
        <w:t>1 — «Государственная пошлина» (КБК Х.303.15.000);</w:t>
      </w:r>
    </w:p>
    <w:p w:rsidR="00E724A4" w:rsidRPr="00996903" w:rsidRDefault="00E724A4">
      <w:pPr>
        <w:numPr>
          <w:ilvl w:val="0"/>
          <w:numId w:val="41"/>
        </w:numPr>
        <w:ind w:left="780" w:right="180"/>
        <w:contextualSpacing/>
        <w:rPr>
          <w:color w:val="000000"/>
          <w:sz w:val="24"/>
          <w:szCs w:val="24"/>
          <w:highlight w:val="yellow"/>
        </w:rPr>
      </w:pPr>
      <w:r w:rsidRPr="00996903">
        <w:rPr>
          <w:color w:val="000000"/>
          <w:sz w:val="24"/>
          <w:szCs w:val="24"/>
          <w:highlight w:val="yellow"/>
        </w:rPr>
        <w:t>2 — «Транспортный налог» (КБК Х.303.25.000);</w:t>
      </w:r>
    </w:p>
    <w:p w:rsidR="00E724A4" w:rsidRPr="00996903" w:rsidRDefault="00E724A4">
      <w:pPr>
        <w:numPr>
          <w:ilvl w:val="0"/>
          <w:numId w:val="41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996903">
        <w:rPr>
          <w:color w:val="000000"/>
          <w:sz w:val="24"/>
          <w:szCs w:val="24"/>
          <w:highlight w:val="yellow"/>
          <w:lang w:val="ru-RU"/>
        </w:rPr>
        <w:t>3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— «Пени, штрафы, санкции по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налоговым платежам» (КБК Х.303.35.000);</w:t>
      </w:r>
    </w:p>
    <w:p w:rsidR="00E724A4" w:rsidRPr="00996903" w:rsidRDefault="00E724A4">
      <w:pPr>
        <w:numPr>
          <w:ilvl w:val="0"/>
          <w:numId w:val="41"/>
        </w:numPr>
        <w:ind w:left="780" w:right="180"/>
        <w:rPr>
          <w:color w:val="000000"/>
          <w:sz w:val="24"/>
          <w:szCs w:val="24"/>
          <w:highlight w:val="yellow"/>
        </w:rPr>
      </w:pPr>
      <w:r w:rsidRPr="00996903">
        <w:rPr>
          <w:color w:val="000000"/>
          <w:sz w:val="24"/>
          <w:szCs w:val="24"/>
          <w:highlight w:val="yellow"/>
        </w:rPr>
        <w:t>...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10.2. Аналитический учет расчетов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пособиям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иным социальным выплатам ведется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разрезе физических лиц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получателей социальных выплат.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10.3. Аналитический учет расчетов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оплате труда ведется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разрезе сотрудников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других физических лиц,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которыми заключены гражданско-правовые договоры.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11. Финансовый результат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11.1. Доходы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предоставления права пользования активом (арендная плата) признаются доходами текущего финансового года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одновременным уменьшением предстоящих доходов равномерно (ежемесячно)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протяжении срока пользования объектом учета аренды.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25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«Аренда», подпункт «а» пункта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55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«Доходы».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996903">
        <w:rPr>
          <w:color w:val="000000"/>
          <w:sz w:val="24"/>
          <w:szCs w:val="24"/>
          <w:highlight w:val="yellow"/>
          <w:lang w:val="ru-RU"/>
        </w:rPr>
        <w:t>11.2. Доходы от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оказания платных услуг по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долгосрочным договорам (абонементам), срок исполнения которых превышает один год, признаются в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учете в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составе доходов будущих периодов в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сумме договора. Доходы будущих периодов признаются в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текущих доходах равномерно в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последний день каждого месяца в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разрезе каждого договора (абонемента). Аналогичный порядок признания доходов в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текущем периоде применяется к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договорам, в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соответствии с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которыми услуги оказываются неравномерно.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301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157н,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«Долгосрочные договоры».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11.3.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отношении платных услуг,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которым срок действия договора менее года, 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даты начала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окончания исполнения договора приходятся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разные отчетные годы, учреждение применяет положения СГС «Долгосрочные договоры».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«Долгосрочные договоры».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11.4.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случае исполнения договора строительного подряда учреждение определяет процент исполнения договора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целях признания доходов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текущем периоде как соотношение расходов, понесенных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связи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выполненным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конец отчетного периода объемом работ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предусмотренных сводным сметным расчетом,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общей величины расходов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долгосрочному договору строительного подряда, предусмотренной сводным сметным расчетом.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«Долгосрочные договоры».</w:t>
      </w:r>
    </w:p>
    <w:p w:rsidR="00E724A4" w:rsidRPr="00996903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996903">
        <w:rPr>
          <w:color w:val="000000"/>
          <w:sz w:val="24"/>
          <w:szCs w:val="24"/>
          <w:highlight w:val="yellow"/>
          <w:lang w:val="ru-RU"/>
        </w:rPr>
        <w:t>11.5. Учреждение осуществляет все расходы в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пределах установленных норм и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утвержденного на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текущий год плана финансово-хозяйственной деятельности:</w:t>
      </w:r>
    </w:p>
    <w:p w:rsidR="00E724A4" w:rsidRPr="00996903" w:rsidRDefault="00E724A4">
      <w:pPr>
        <w:numPr>
          <w:ilvl w:val="0"/>
          <w:numId w:val="42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996903">
        <w:rPr>
          <w:color w:val="000000"/>
          <w:sz w:val="24"/>
          <w:szCs w:val="24"/>
          <w:highlight w:val="yellow"/>
          <w:lang w:val="ru-RU"/>
        </w:rPr>
        <w:t>на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междугородные переговоры, услуги по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доступу к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интернету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— по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фактическому расходу;</w:t>
      </w:r>
    </w:p>
    <w:p w:rsidR="00E724A4" w:rsidRPr="00996903" w:rsidRDefault="00E724A4">
      <w:pPr>
        <w:numPr>
          <w:ilvl w:val="0"/>
          <w:numId w:val="42"/>
        </w:numPr>
        <w:ind w:left="780" w:right="180"/>
        <w:rPr>
          <w:color w:val="000000"/>
          <w:sz w:val="24"/>
          <w:szCs w:val="24"/>
          <w:highlight w:val="yellow"/>
          <w:lang w:val="ru-RU"/>
        </w:rPr>
      </w:pPr>
      <w:r w:rsidRPr="00996903">
        <w:rPr>
          <w:color w:val="000000"/>
          <w:sz w:val="24"/>
          <w:szCs w:val="24"/>
          <w:highlight w:val="yellow"/>
          <w:lang w:val="ru-RU"/>
        </w:rPr>
        <w:t>пользование услугами сотовой связи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— по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лимиту, утвержденному распоряжением учредителя.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11.6.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составе расходов будущих периодов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счете КБК Х.401.50.000 «Расходы будущих периодов» отражаются:</w:t>
      </w:r>
    </w:p>
    <w:p w:rsidR="00E724A4" w:rsidRPr="006E2F7A" w:rsidRDefault="00E724A4">
      <w:pPr>
        <w:numPr>
          <w:ilvl w:val="0"/>
          <w:numId w:val="4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расходы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страхование имущества, гражданской ответственности;</w:t>
      </w:r>
    </w:p>
    <w:p w:rsidR="00E724A4" w:rsidRPr="00996903" w:rsidRDefault="00E724A4">
      <w:pPr>
        <w:numPr>
          <w:ilvl w:val="0"/>
          <w:numId w:val="43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отпускные, если сотрудник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отработал период,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который предоставили </w:t>
      </w:r>
      <w:r w:rsidRPr="00996903">
        <w:rPr>
          <w:color w:val="000000"/>
          <w:sz w:val="24"/>
          <w:szCs w:val="24"/>
          <w:highlight w:val="yellow"/>
          <w:lang w:val="ru-RU"/>
        </w:rPr>
        <w:t>отпуск;</w:t>
      </w:r>
    </w:p>
    <w:p w:rsidR="00E724A4" w:rsidRPr="00996903" w:rsidRDefault="00E724A4">
      <w:pPr>
        <w:numPr>
          <w:ilvl w:val="0"/>
          <w:numId w:val="43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996903">
        <w:rPr>
          <w:color w:val="000000"/>
          <w:sz w:val="24"/>
          <w:szCs w:val="24"/>
          <w:highlight w:val="yellow"/>
          <w:lang w:val="ru-RU"/>
        </w:rPr>
        <w:t>взносы на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капремонт многоквартирных домов;</w:t>
      </w:r>
    </w:p>
    <w:p w:rsidR="00E724A4" w:rsidRPr="00996903" w:rsidRDefault="00E724A4">
      <w:pPr>
        <w:numPr>
          <w:ilvl w:val="0"/>
          <w:numId w:val="43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996903">
        <w:rPr>
          <w:color w:val="000000"/>
          <w:sz w:val="24"/>
          <w:szCs w:val="24"/>
          <w:highlight w:val="yellow"/>
          <w:lang w:val="ru-RU"/>
        </w:rPr>
        <w:t>плата за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сертификат ключа ЭЦП;</w:t>
      </w:r>
    </w:p>
    <w:p w:rsidR="00E724A4" w:rsidRPr="006E2F7A" w:rsidRDefault="00E724A4">
      <w:pPr>
        <w:numPr>
          <w:ilvl w:val="0"/>
          <w:numId w:val="4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996903">
        <w:rPr>
          <w:color w:val="000000"/>
          <w:sz w:val="24"/>
          <w:szCs w:val="24"/>
          <w:highlight w:val="yellow"/>
          <w:lang w:val="ru-RU"/>
        </w:rPr>
        <w:t>упущенная выгода от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сдачи объектов в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аренду на</w:t>
      </w:r>
      <w:r w:rsidRPr="00996903">
        <w:rPr>
          <w:color w:val="000000"/>
          <w:sz w:val="24"/>
          <w:szCs w:val="24"/>
          <w:highlight w:val="yellow"/>
        </w:rPr>
        <w:t> </w:t>
      </w:r>
      <w:r w:rsidRPr="00996903">
        <w:rPr>
          <w:color w:val="000000"/>
          <w:sz w:val="24"/>
          <w:szCs w:val="24"/>
          <w:highlight w:val="yellow"/>
          <w:lang w:val="ru-RU"/>
        </w:rPr>
        <w:t>льготных</w:t>
      </w:r>
      <w:r w:rsidRPr="006E2F7A">
        <w:rPr>
          <w:color w:val="000000"/>
          <w:sz w:val="24"/>
          <w:szCs w:val="24"/>
          <w:lang w:val="ru-RU"/>
        </w:rPr>
        <w:t xml:space="preserve"> условиях;</w:t>
      </w:r>
    </w:p>
    <w:p w:rsidR="00E724A4" w:rsidRDefault="00E724A4">
      <w:pPr>
        <w:numPr>
          <w:ilvl w:val="0"/>
          <w:numId w:val="43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Расходы будущих периодов списываются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финансовый результат текущего финансового года равномерно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1/12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месяц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течение периода,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которому они относятся.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договорам страхования период,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которому относятся расходы, равен сроку действия договора.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другим расходам, которые относятся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будущим периодам, длительность периода устанавливается руководителем учреждения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приказе.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пункты 302, 302.1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11.7.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учреждении создаются резервы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выплатам персоналу,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искам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претензионным требованиям,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гарантийному ремонту,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убыточным договорным обязательствам,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демонтаж основных средств,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оплату обязательств,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которым нет документов,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сомнительным долгам, под снижение стоимости материальных запасов.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11.7.1. Резерв расходов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выплатам отпускных персоналу. Порядок расчета резерва приведен </w:t>
      </w:r>
      <w:r w:rsidRPr="000A2E34">
        <w:rPr>
          <w:color w:val="000000"/>
          <w:sz w:val="24"/>
          <w:szCs w:val="24"/>
          <w:highlight w:val="yellow"/>
          <w:lang w:val="ru-RU"/>
        </w:rPr>
        <w:t>в приложении 14.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11.7.2. Резерв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искам, претензионным требованиям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случае когда учреждение является стороной судебного разбирательства. Величина резерва устанавливается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размере претензии, предъявленной учреждению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судебном иске либо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претензионных документах досудебного разбирательства.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случае если претензии отозваны или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признаны судом, сумма резерва списывается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учета методом «красное сторно».</w:t>
      </w:r>
    </w:p>
    <w:p w:rsidR="00E724A4" w:rsidRPr="000A2E34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11.7.3. Резерв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гарантийному ремонту. Определяется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текущий год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первый рабочий день года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основе плановых показателей годовой выручки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реализации подлежащих гарантийному ремонту изделий. Величина резерва рассчитывается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суммы плановой выручки, умноженной на коэффициент предельного размера. Коэффициент рассчитывается как соотношение расходов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гарантийный ремонт за </w:t>
      </w:r>
      <w:r w:rsidRPr="000A2E34">
        <w:rPr>
          <w:color w:val="000000"/>
          <w:sz w:val="24"/>
          <w:szCs w:val="24"/>
          <w:highlight w:val="yellow"/>
          <w:lang w:val="ru-RU"/>
        </w:rPr>
        <w:t>предшествующие три года к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объему выручки за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предшествующие три года.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0A2E34">
        <w:rPr>
          <w:color w:val="000000"/>
          <w:sz w:val="24"/>
          <w:szCs w:val="24"/>
          <w:highlight w:val="yellow"/>
          <w:lang w:val="ru-RU"/>
        </w:rPr>
        <w:t>11.7.4. Резерв по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убыточным договорным обязательствам создается, если изменились условия договора по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независящим от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учреждения причинам, вследствие чего появилась вероятность убыточности заключенного договора. Основание для создания резерва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— финансово-экономическое обоснование от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планового отдела, доказывающее, что затраты на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исполнение договора превышают доход по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нему. Сумма резерва равна разнице между предполагаемыми доходами и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расходами, увеличенной на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сумму санкций по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договору.</w:t>
      </w:r>
      <w:r w:rsidRPr="006E2F7A">
        <w:rPr>
          <w:color w:val="000000"/>
          <w:sz w:val="24"/>
          <w:szCs w:val="24"/>
          <w:lang w:val="ru-RU"/>
        </w:rPr>
        <w:t xml:space="preserve"> 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0A2E34">
        <w:rPr>
          <w:color w:val="000000"/>
          <w:sz w:val="24"/>
          <w:szCs w:val="24"/>
          <w:highlight w:val="yellow"/>
          <w:lang w:val="ru-RU"/>
        </w:rPr>
        <w:t>11.7.5. Резерв на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демонтаж основных средств создается в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случае, когда по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договору (соглашению) или по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законодательству учреждение обязано заплатить за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разборку и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утилизацию основного средства и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восстановить участок, на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котором был расположен объект. Величина резерва устанавливается на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основании расчета планового отдела о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предполагаемых затратах на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утилизацию объекта и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восстановление участка.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11.7.6. Резерв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оплату обязательств,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которым нет документов, создается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последний рабочий день отчетного квартала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случае, когда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этот день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бухгалтерию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поступили первичные документы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контрагентов. Сумма резерва устанавливается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основании расчета планового отдела. Расчет производится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основании данных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фактически оказанных услугах, выполненных работах или поставленных товарах.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11.7.7. Резерв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сомнительным долгам отражается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забалансовом счете 04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равен сумме числящейся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нем дебиторской задолженности.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балансовых счетах резерв 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отражается.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пункты 302, 302.1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157н, пункты 7, 21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«Резервы»,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10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«Выплаты персоналу».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11.8. Доходы от целевых субсидий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соглашению, заключенному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срок более года, учреждение отражает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счетах:</w:t>
      </w:r>
    </w:p>
    <w:p w:rsidR="00E724A4" w:rsidRPr="000A2E34" w:rsidRDefault="00E724A4">
      <w:pPr>
        <w:numPr>
          <w:ilvl w:val="0"/>
          <w:numId w:val="44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0A2E34">
        <w:rPr>
          <w:color w:val="000000"/>
          <w:sz w:val="24"/>
          <w:szCs w:val="24"/>
          <w:highlight w:val="yellow"/>
          <w:lang w:val="ru-RU"/>
        </w:rPr>
        <w:t>401.41 «Доходы будущих периодов к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признанию в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текущем году»;</w:t>
      </w:r>
    </w:p>
    <w:p w:rsidR="00E724A4" w:rsidRPr="000A2E34" w:rsidRDefault="00E724A4">
      <w:pPr>
        <w:numPr>
          <w:ilvl w:val="0"/>
          <w:numId w:val="44"/>
        </w:numPr>
        <w:ind w:left="780" w:right="180"/>
        <w:rPr>
          <w:color w:val="000000"/>
          <w:sz w:val="24"/>
          <w:szCs w:val="24"/>
          <w:highlight w:val="yellow"/>
          <w:lang w:val="ru-RU"/>
        </w:rPr>
      </w:pPr>
      <w:r w:rsidRPr="000A2E34">
        <w:rPr>
          <w:color w:val="000000"/>
          <w:sz w:val="24"/>
          <w:szCs w:val="24"/>
          <w:highlight w:val="yellow"/>
          <w:lang w:val="ru-RU"/>
        </w:rPr>
        <w:t>401.49 «Доходы будущих периодов к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признанию в</w:t>
      </w:r>
      <w:r w:rsidRPr="000A2E34">
        <w:rPr>
          <w:color w:val="000000"/>
          <w:sz w:val="24"/>
          <w:szCs w:val="24"/>
          <w:highlight w:val="yellow"/>
        </w:rPr>
        <w:t> </w:t>
      </w:r>
      <w:r w:rsidRPr="000A2E34">
        <w:rPr>
          <w:color w:val="000000"/>
          <w:sz w:val="24"/>
          <w:szCs w:val="24"/>
          <w:highlight w:val="yellow"/>
          <w:lang w:val="ru-RU"/>
        </w:rPr>
        <w:t>очередные годы».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301 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12. Санкционирование расходов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Принятие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учету обязательств (денежных обязательств) осуществляется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порядке, приведенном в </w:t>
      </w:r>
      <w:r w:rsidRPr="000A2E34">
        <w:rPr>
          <w:color w:val="000000"/>
          <w:sz w:val="24"/>
          <w:szCs w:val="24"/>
          <w:highlight w:val="yellow"/>
          <w:lang w:val="ru-RU"/>
        </w:rPr>
        <w:t>приложении 15.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13. События после отчетной даты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Признание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раскрытие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бухгалтерской отчетности событий после отчетной даты осуществляется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порядке, приведенном </w:t>
      </w:r>
      <w:r w:rsidRPr="000A2E34">
        <w:rPr>
          <w:color w:val="000000"/>
          <w:sz w:val="24"/>
          <w:szCs w:val="24"/>
          <w:highlight w:val="yellow"/>
          <w:lang w:val="ru-RU"/>
        </w:rPr>
        <w:t>в приложении 16.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14. Представительские расходы</w:t>
      </w:r>
    </w:p>
    <w:p w:rsidR="00E724A4" w:rsidRDefault="00E724A4">
      <w:pPr>
        <w:rPr>
          <w:color w:val="000000"/>
          <w:sz w:val="24"/>
          <w:szCs w:val="24"/>
        </w:rPr>
      </w:pPr>
      <w:r w:rsidRPr="006E2F7A">
        <w:rPr>
          <w:color w:val="000000"/>
          <w:sz w:val="24"/>
          <w:szCs w:val="24"/>
          <w:lang w:val="ru-RU"/>
        </w:rPr>
        <w:t>14.1.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представительским расходам относятся расходы, связанные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официальным приемом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обслуживанием представителей других организаций, участвующих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переговорах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целях установления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поддержания сотрудничества, обмена опытом. </w:t>
      </w:r>
      <w:r>
        <w:rPr>
          <w:color w:val="000000"/>
          <w:sz w:val="24"/>
          <w:szCs w:val="24"/>
        </w:rPr>
        <w:t>А именно расходы:</w:t>
      </w:r>
    </w:p>
    <w:p w:rsidR="00E724A4" w:rsidRPr="006E2F7A" w:rsidRDefault="00E724A4">
      <w:pPr>
        <w:numPr>
          <w:ilvl w:val="0"/>
          <w:numId w:val="4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официальный прием или обслуживание: завтрак, обед или иное аналогичное мероприятие для участников мероприятия;</w:t>
      </w:r>
    </w:p>
    <w:p w:rsidR="00E724A4" w:rsidRPr="006E2F7A" w:rsidRDefault="00E724A4">
      <w:pPr>
        <w:numPr>
          <w:ilvl w:val="0"/>
          <w:numId w:val="4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буфетное обслуживание во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время мероприятия,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том числе обеспечение питьевой водой, напитками;</w:t>
      </w:r>
    </w:p>
    <w:p w:rsidR="00E724A4" w:rsidRDefault="00E724A4">
      <w:pPr>
        <w:numPr>
          <w:ilvl w:val="0"/>
          <w:numId w:val="45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участников канцелярскими принадлежностями;</w:t>
      </w:r>
    </w:p>
    <w:p w:rsidR="00E724A4" w:rsidRPr="006E2F7A" w:rsidRDefault="00E724A4">
      <w:pPr>
        <w:numPr>
          <w:ilvl w:val="0"/>
          <w:numId w:val="45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транспортное обеспечение доставки участников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месту мероприятия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обратно.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14.2. Документами, подтверждающими обоснованность представительских расходов, являются:</w:t>
      </w:r>
    </w:p>
    <w:p w:rsidR="00E724A4" w:rsidRPr="006E2F7A" w:rsidRDefault="00E724A4">
      <w:pPr>
        <w:numPr>
          <w:ilvl w:val="0"/>
          <w:numId w:val="4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приказ руководителя учреждения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проведении мероприятия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назначении ответственного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него;</w:t>
      </w:r>
    </w:p>
    <w:p w:rsidR="00E724A4" w:rsidRPr="006E2F7A" w:rsidRDefault="00E724A4">
      <w:pPr>
        <w:numPr>
          <w:ilvl w:val="0"/>
          <w:numId w:val="4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смета предстоящих расходов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мероприятие;</w:t>
      </w:r>
    </w:p>
    <w:p w:rsidR="00E724A4" w:rsidRPr="006E2F7A" w:rsidRDefault="00E724A4">
      <w:pPr>
        <w:numPr>
          <w:ilvl w:val="0"/>
          <w:numId w:val="4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отчет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представительских расходах, составленный сотрудником, ответственным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мероприятие;</w:t>
      </w:r>
    </w:p>
    <w:p w:rsidR="00E724A4" w:rsidRPr="006E2F7A" w:rsidRDefault="00E724A4">
      <w:pPr>
        <w:numPr>
          <w:ilvl w:val="0"/>
          <w:numId w:val="46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первичные документы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произведенных расходах.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b/>
          <w:bCs/>
          <w:color w:val="000000"/>
          <w:sz w:val="24"/>
          <w:szCs w:val="24"/>
          <w:lang w:val="ru-RU"/>
        </w:rPr>
        <w:t>15. Денежные документы</w:t>
      </w:r>
    </w:p>
    <w:p w:rsidR="00E724A4" w:rsidRPr="000A2E34" w:rsidRDefault="00E724A4">
      <w:pPr>
        <w:rPr>
          <w:color w:val="000000"/>
          <w:sz w:val="24"/>
          <w:szCs w:val="24"/>
          <w:highlight w:val="yellow"/>
          <w:lang w:val="ru-RU"/>
        </w:rPr>
      </w:pPr>
      <w:r w:rsidRPr="000A2E34">
        <w:rPr>
          <w:color w:val="000000"/>
          <w:sz w:val="24"/>
          <w:szCs w:val="24"/>
          <w:highlight w:val="yellow"/>
          <w:lang w:val="ru-RU"/>
        </w:rPr>
        <w:t>15.1. В составе денежных документов учитываются:</w:t>
      </w:r>
    </w:p>
    <w:p w:rsidR="00E724A4" w:rsidRPr="000A2E34" w:rsidRDefault="00E724A4">
      <w:pPr>
        <w:numPr>
          <w:ilvl w:val="0"/>
          <w:numId w:val="47"/>
        </w:numPr>
        <w:ind w:left="780" w:right="180"/>
        <w:contextualSpacing/>
        <w:rPr>
          <w:color w:val="000000"/>
          <w:sz w:val="24"/>
          <w:szCs w:val="24"/>
          <w:highlight w:val="yellow"/>
        </w:rPr>
      </w:pPr>
      <w:r w:rsidRPr="000A2E34">
        <w:rPr>
          <w:color w:val="000000"/>
          <w:sz w:val="24"/>
          <w:szCs w:val="24"/>
          <w:highlight w:val="yellow"/>
        </w:rPr>
        <w:t>почтовые марки;</w:t>
      </w:r>
    </w:p>
    <w:p w:rsidR="00E724A4" w:rsidRPr="000A2E34" w:rsidRDefault="00E724A4">
      <w:pPr>
        <w:numPr>
          <w:ilvl w:val="0"/>
          <w:numId w:val="47"/>
        </w:numPr>
        <w:ind w:left="780" w:right="180"/>
        <w:contextualSpacing/>
        <w:rPr>
          <w:color w:val="000000"/>
          <w:sz w:val="24"/>
          <w:szCs w:val="24"/>
          <w:highlight w:val="yellow"/>
        </w:rPr>
      </w:pPr>
      <w:r w:rsidRPr="000A2E34">
        <w:rPr>
          <w:color w:val="000000"/>
          <w:sz w:val="24"/>
          <w:szCs w:val="24"/>
          <w:highlight w:val="yellow"/>
        </w:rPr>
        <w:t>конверты с марками;</w:t>
      </w:r>
    </w:p>
    <w:p w:rsidR="00E724A4" w:rsidRPr="000A2E34" w:rsidRDefault="00E724A4">
      <w:pPr>
        <w:numPr>
          <w:ilvl w:val="0"/>
          <w:numId w:val="47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0A2E34">
        <w:rPr>
          <w:color w:val="000000"/>
          <w:sz w:val="24"/>
          <w:szCs w:val="24"/>
          <w:highlight w:val="yellow"/>
          <w:lang w:val="ru-RU"/>
        </w:rPr>
        <w:t>талоны на ГСМ и масла;</w:t>
      </w:r>
    </w:p>
    <w:p w:rsidR="00E724A4" w:rsidRPr="000A2E34" w:rsidRDefault="00E724A4">
      <w:pPr>
        <w:numPr>
          <w:ilvl w:val="0"/>
          <w:numId w:val="47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0A2E34">
        <w:rPr>
          <w:color w:val="000000"/>
          <w:sz w:val="24"/>
          <w:szCs w:val="24"/>
          <w:highlight w:val="yellow"/>
          <w:lang w:val="ru-RU"/>
        </w:rPr>
        <w:t>оплаченные путевки в дома отдыха, санатории, турбазы и пр.;</w:t>
      </w:r>
    </w:p>
    <w:p w:rsidR="00E724A4" w:rsidRPr="000A2E34" w:rsidRDefault="00E724A4">
      <w:pPr>
        <w:numPr>
          <w:ilvl w:val="0"/>
          <w:numId w:val="47"/>
        </w:numPr>
        <w:ind w:left="780" w:right="180"/>
        <w:contextualSpacing/>
        <w:rPr>
          <w:color w:val="000000"/>
          <w:sz w:val="24"/>
          <w:szCs w:val="24"/>
          <w:highlight w:val="yellow"/>
          <w:lang w:val="ru-RU"/>
        </w:rPr>
      </w:pPr>
      <w:r w:rsidRPr="000A2E34">
        <w:rPr>
          <w:color w:val="000000"/>
          <w:sz w:val="24"/>
          <w:szCs w:val="24"/>
          <w:highlight w:val="yellow"/>
          <w:lang w:val="ru-RU"/>
        </w:rPr>
        <w:t>оформленные на бумажном носителе проездные документы (билеты);</w:t>
      </w:r>
    </w:p>
    <w:p w:rsidR="00E724A4" w:rsidRPr="000A2E34" w:rsidRDefault="00E724A4">
      <w:pPr>
        <w:numPr>
          <w:ilvl w:val="0"/>
          <w:numId w:val="47"/>
        </w:numPr>
        <w:ind w:left="780" w:right="180"/>
        <w:rPr>
          <w:color w:val="000000"/>
          <w:sz w:val="24"/>
          <w:szCs w:val="24"/>
          <w:highlight w:val="yellow"/>
        </w:rPr>
      </w:pPr>
      <w:r w:rsidRPr="000A2E34">
        <w:rPr>
          <w:color w:val="000000"/>
          <w:sz w:val="24"/>
          <w:szCs w:val="24"/>
          <w:highlight w:val="yellow"/>
        </w:rPr>
        <w:t>... 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169 Инструкции к Единому плану счетов № 157н.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15.2.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Для отчета об использовании марок и маркированных конвертов подотчетное лицо составляет Реестр использованных марок и маркированных конвертов. Форма реестра утверждается учреждением самостоятельно.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15.3. Выдача талонов фиксируется в Книге учета движения талонов.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Форма книги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утверждается учреждением самостоятельно.</w:t>
      </w:r>
    </w:p>
    <w:p w:rsidR="00E724A4" w:rsidRPr="006E2F7A" w:rsidRDefault="00E724A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VI</w:t>
      </w:r>
      <w:r w:rsidRPr="006E2F7A">
        <w:rPr>
          <w:b/>
          <w:bCs/>
          <w:color w:val="252525"/>
          <w:spacing w:val="-2"/>
          <w:sz w:val="48"/>
          <w:szCs w:val="48"/>
          <w:lang w:val="ru-RU"/>
        </w:rPr>
        <w:t>. Инвентаризация имущества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6E2F7A">
        <w:rPr>
          <w:b/>
          <w:bCs/>
          <w:color w:val="252525"/>
          <w:spacing w:val="-2"/>
          <w:sz w:val="48"/>
          <w:szCs w:val="48"/>
          <w:lang w:val="ru-RU"/>
        </w:rPr>
        <w:t>обязательств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1. Инвентаризацию имущества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обязательств (в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том числе числящихся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забалансовых счетах), 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также финансовых результатов (в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том числе расходов будущих периодов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резервов) проводит постоянно действующая инвентаризационная комиссия. Порядок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график проведения инвентаризации приведены в </w:t>
      </w:r>
      <w:r w:rsidRPr="00E003EA">
        <w:rPr>
          <w:color w:val="000000"/>
          <w:sz w:val="24"/>
          <w:szCs w:val="24"/>
          <w:highlight w:val="yellow"/>
          <w:lang w:val="ru-RU"/>
        </w:rPr>
        <w:t>приложении 17</w:t>
      </w:r>
      <w:r w:rsidRPr="006E2F7A">
        <w:rPr>
          <w:color w:val="000000"/>
          <w:sz w:val="24"/>
          <w:szCs w:val="24"/>
          <w:lang w:val="ru-RU"/>
        </w:rPr>
        <w:t>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отдельных случаях (при смене материально ответственных лиц, выявлении фактов хищения, стихийных бедствиях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статья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11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Закона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06.12.2011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402-ФЗ, раздел </w:t>
      </w:r>
      <w:r>
        <w:rPr>
          <w:color w:val="000000"/>
          <w:sz w:val="24"/>
          <w:szCs w:val="24"/>
        </w:rPr>
        <w:t>VIII </w:t>
      </w:r>
      <w:r w:rsidRPr="006E2F7A">
        <w:rPr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отчетности».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 xml:space="preserve">2. Состав комиссии для проведения внезапной ревизии кассы приведен в приложении </w:t>
      </w:r>
      <w:r>
        <w:rPr>
          <w:color w:val="000000"/>
          <w:sz w:val="24"/>
          <w:szCs w:val="24"/>
          <w:lang w:val="ru-RU"/>
        </w:rPr>
        <w:t>4</w:t>
      </w:r>
      <w:r w:rsidRPr="006E2F7A">
        <w:rPr>
          <w:color w:val="000000"/>
          <w:sz w:val="24"/>
          <w:szCs w:val="24"/>
          <w:lang w:val="ru-RU"/>
        </w:rPr>
        <w:t>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3. Руководителями обособленных структурных подразделений учреждения создаются инвентаризационные комиссии из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числа сотрудников подразделения приказом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подразделению.</w:t>
      </w:r>
    </w:p>
    <w:p w:rsidR="00E724A4" w:rsidRPr="006E2F7A" w:rsidRDefault="00E724A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VII</w:t>
      </w:r>
      <w:r w:rsidRPr="006E2F7A">
        <w:rPr>
          <w:b/>
          <w:bCs/>
          <w:color w:val="252525"/>
          <w:spacing w:val="-2"/>
          <w:sz w:val="48"/>
          <w:szCs w:val="48"/>
          <w:lang w:val="ru-RU"/>
        </w:rPr>
        <w:t>. Порядок организации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6E2F7A">
        <w:rPr>
          <w:b/>
          <w:bCs/>
          <w:color w:val="252525"/>
          <w:spacing w:val="-2"/>
          <w:sz w:val="48"/>
          <w:szCs w:val="48"/>
          <w:lang w:val="ru-RU"/>
        </w:rPr>
        <w:t>обеспечения внутреннего финансового контроля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1. Внутренний финансовый контроль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учреждении осуществляет комиссия. Помимо комиссии, постоянный текущий контроль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ходе своей деятельности осуществляют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рамках своих полномочий:</w:t>
      </w:r>
    </w:p>
    <w:p w:rsidR="00E724A4" w:rsidRDefault="00E724A4">
      <w:pPr>
        <w:numPr>
          <w:ilvl w:val="0"/>
          <w:numId w:val="48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учреждения, его заместители;</w:t>
      </w:r>
    </w:p>
    <w:p w:rsidR="00E724A4" w:rsidRDefault="00E724A4">
      <w:pPr>
        <w:numPr>
          <w:ilvl w:val="0"/>
          <w:numId w:val="48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бухгалтер, сотрудники бухгалтерии;</w:t>
      </w:r>
    </w:p>
    <w:p w:rsidR="00E724A4" w:rsidRPr="006E2F7A" w:rsidRDefault="00E724A4">
      <w:pPr>
        <w:numPr>
          <w:ilvl w:val="0"/>
          <w:numId w:val="48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иные должностные лица учреждения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соответствии со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своими обязанностями.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 Положение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внутреннем финансовом контроле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 xml:space="preserve">график проведения внутренних проверок финансово-хозяйственной деятельности приведен в </w:t>
      </w:r>
      <w:r w:rsidRPr="00E003EA">
        <w:rPr>
          <w:color w:val="000000"/>
          <w:sz w:val="24"/>
          <w:szCs w:val="24"/>
          <w:highlight w:val="yellow"/>
          <w:lang w:val="ru-RU"/>
        </w:rPr>
        <w:t>приложении 11.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Инструкции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Единому плану счетов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157н.</w:t>
      </w:r>
    </w:p>
    <w:p w:rsidR="00E724A4" w:rsidRPr="006E2F7A" w:rsidRDefault="00E724A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VIII</w:t>
      </w:r>
      <w:r w:rsidRPr="006E2F7A">
        <w:rPr>
          <w:b/>
          <w:bCs/>
          <w:color w:val="252525"/>
          <w:spacing w:val="-2"/>
          <w:sz w:val="48"/>
          <w:szCs w:val="48"/>
          <w:lang w:val="ru-RU"/>
        </w:rPr>
        <w:t>. Бухгалтерская (финансовая) отчетность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1. Для обособленных структурных подразделений, наделенных частичными полномочиями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ведению бухучета, устанавливаются следующие сроки представления бухгалтерской отчетности:</w:t>
      </w:r>
    </w:p>
    <w:p w:rsidR="00E724A4" w:rsidRPr="006E2F7A" w:rsidRDefault="00E724A4">
      <w:pPr>
        <w:numPr>
          <w:ilvl w:val="0"/>
          <w:numId w:val="4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квартальные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до 10-го числа месяца, следующего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отчетным периодом;</w:t>
      </w:r>
    </w:p>
    <w:p w:rsidR="00E724A4" w:rsidRPr="006E2F7A" w:rsidRDefault="00E724A4">
      <w:pPr>
        <w:numPr>
          <w:ilvl w:val="0"/>
          <w:numId w:val="49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годовой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до 17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января года, следующего за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отчетным годом.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Обособленными структурными подразделениями отчетность представляется главному бухгалтеру учреждения.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целях составления отчета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движении денежных средств величина денежных средств определяется прямым методом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рассчитывается как разница между всеми денежными притоками учреждения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всех видов деятельности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оттоками.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...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Основание: пункт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19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СГС «Отчет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движении денежных средств».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3. Бухгалтерская отчетность формируется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хранится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виде электронного документа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информационной системе «Бюджет». Бумажная копия комплекта отчетности хранится у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главного бухгалтера.</w:t>
      </w:r>
      <w:r w:rsidRPr="006E2F7A">
        <w:rPr>
          <w:lang w:val="ru-RU"/>
        </w:rPr>
        <w:br/>
      </w:r>
      <w:r w:rsidRPr="006E2F7A">
        <w:rPr>
          <w:color w:val="000000"/>
          <w:sz w:val="24"/>
          <w:szCs w:val="24"/>
          <w:lang w:val="ru-RU"/>
        </w:rPr>
        <w:t>Основание: часть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7.1 статьи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13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Закона от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06.12.2011 №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402-ФЗ.</w:t>
      </w:r>
    </w:p>
    <w:p w:rsidR="00E724A4" w:rsidRDefault="00E724A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IX</w:t>
      </w:r>
      <w:r w:rsidRPr="006E2F7A">
        <w:rPr>
          <w:b/>
          <w:bCs/>
          <w:color w:val="252525"/>
          <w:spacing w:val="-2"/>
          <w:sz w:val="48"/>
          <w:szCs w:val="48"/>
          <w:lang w:val="ru-RU"/>
        </w:rPr>
        <w:t>.</w:t>
      </w:r>
    </w:p>
    <w:p w:rsidR="00E724A4" w:rsidRPr="006E2F7A" w:rsidRDefault="00E724A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E2F7A">
        <w:rPr>
          <w:b/>
          <w:bCs/>
          <w:color w:val="252525"/>
          <w:spacing w:val="-2"/>
          <w:sz w:val="48"/>
          <w:szCs w:val="48"/>
          <w:lang w:val="ru-RU"/>
        </w:rPr>
        <w:t>Порядок передачи документов бухгалтерского учета при смене руководителя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6E2F7A">
        <w:rPr>
          <w:b/>
          <w:bCs/>
          <w:color w:val="252525"/>
          <w:spacing w:val="-2"/>
          <w:sz w:val="48"/>
          <w:szCs w:val="48"/>
          <w:lang w:val="ru-RU"/>
        </w:rPr>
        <w:t>главного бухгалтера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увольняемые лица) они обязаны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рамках передачи дел заместителю, новому должностному лицу, иному уполномоченному должностному лицу учреждения (далее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уполномоченное лицо) передать документы бухгалтерского учета, 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также печати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штампы, хранящиеся в бухгалтерии.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2. Передача бухгалтерских документов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печатей проводится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основании приказа руководителя учреждения или Комитета образования, осуществляющего функции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полномочия учредителя (далее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учредитель).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3. Передача документов бухучета, печатей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штампов осуществляется при участии комиссии, создаваемой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учреждении, с составлением акта приема-передачи.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 бухгалтерских документов.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акту прилагается перечень передаваемых документов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указанием 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количества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типа.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нарушения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организации работы бухгалтерии.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членами комиссии.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При необходимости члены комиссии включают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акт свои рекомендации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предложения, которые возникли при приеме-передаче дел.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4.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комиссию, указанную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пункте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настоящего Порядка, включаются сотрудники учреждения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 (или) учредителя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приказом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передачу бухгалтерских документов.</w:t>
      </w:r>
    </w:p>
    <w:p w:rsidR="00E724A4" w:rsidRDefault="00E724A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Передаются следующие документы: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учетная политика со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всеми приложениями;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квартальные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годовые бухгалтерские отчеты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балансы, налоговые декларации;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планированию,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том числе план финансово-хозяйственной деятельности учреждения, государственное задание, план-график закупок, обоснования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планам;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бухгалтерские регистры синтетического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аналитического учета: книги, оборотные ведомости, карточки, журналы операций;</w:t>
      </w:r>
    </w:p>
    <w:p w:rsidR="00E724A4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налоговые регистры;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реализации: книги покупок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продаж, журналы регистрации счетов-фактур, акты, счета-фактуры, товарные накладные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д.;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задолженности учреждения,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том числе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кредитам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уплате налогов;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состоянии лицевых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банковских счетов учреждения;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выполнении утвержденного государственного задания;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учету зарплаты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персонифицированному учету;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кассе: кассовые книги, журналы, расходные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приходные кассовые ордера, денежные документы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д.;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акт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состоянии кассы, составленный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основании ревизии кассы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скрепленный подписью главного бухгалтера;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об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условиях хранения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учета наличных денежных средств;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договоры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поставщиками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подрядчиками, контрагентами, аренды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д.;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договоры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покупателями услуг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работ, подрядчиками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поставщиками;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учредительные документы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свидетельства: постановка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учет, присвоение номеров, внесение записей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единый реестр, коды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п.;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недвижимом имуществе, транспортных средствах учреждения: свидетельства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праве собственности, выписки из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ЕГРП, паспорта транспортных средств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т.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п.;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об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основных средствах, нематериальных активах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товарно-материальных ценностях;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акты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результатах полной инвентаризации имущества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финансовых обязательств учреждения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приложением инвентаризационных описей, акта проверки кассы учреждения;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акты сверки расчетов, подтверждающие состояние дебиторской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кредиторской задолженности, перечень нереальных к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взысканию сумм дебиторской задолженности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исчерпывающей характеристикой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каждой сумме;</w:t>
      </w:r>
    </w:p>
    <w:p w:rsidR="00E724A4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акты ревизий и проверок;</w:t>
      </w:r>
    </w:p>
    <w:p w:rsidR="00E724A4" w:rsidRPr="006E2F7A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материалы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недостачах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хищениях, переданных и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переданных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правоохранительные органы;</w:t>
      </w:r>
    </w:p>
    <w:p w:rsidR="00E724A4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договоры с кредитными организациями;</w:t>
      </w:r>
    </w:p>
    <w:p w:rsidR="00E724A4" w:rsidRDefault="00E724A4">
      <w:pPr>
        <w:numPr>
          <w:ilvl w:val="0"/>
          <w:numId w:val="50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бланки строгой отчетности;</w:t>
      </w:r>
    </w:p>
    <w:p w:rsidR="00E724A4" w:rsidRPr="006E2F7A" w:rsidRDefault="00E724A4">
      <w:pPr>
        <w:numPr>
          <w:ilvl w:val="0"/>
          <w:numId w:val="50"/>
        </w:numPr>
        <w:ind w:left="780" w:right="180"/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иная бухгалтерская документация, свидетельствующая 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деятельности учреждения.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6. При подписании акта приема-передачи при наличии возражений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пунктам акта руководитель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и (или) уполномоченное лицо излагают их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письменной форме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присутствии комиссии.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Члены комиссии, имеющие замечания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содержанию акта, подписывают его с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отметкой «Замечания прилагаются». Текст замечаний излагается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отдельном листе, небольшие по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объему замечания допускается фиксировать на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самом акте.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7. Акт приема-передачи оформляется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последний рабочий день увольняемого лица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учреждении.</w:t>
      </w:r>
    </w:p>
    <w:p w:rsidR="00E724A4" w:rsidRPr="006E2F7A" w:rsidRDefault="00E724A4">
      <w:pPr>
        <w:rPr>
          <w:color w:val="000000"/>
          <w:sz w:val="24"/>
          <w:szCs w:val="24"/>
          <w:lang w:val="ru-RU"/>
        </w:rPr>
      </w:pPr>
      <w:r w:rsidRPr="006E2F7A">
        <w:rPr>
          <w:color w:val="000000"/>
          <w:sz w:val="24"/>
          <w:szCs w:val="24"/>
          <w:lang w:val="ru-RU"/>
        </w:rPr>
        <w:t>8. Акт приема-передачи дел составляется в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трех экземплярах: 1-й экземпляр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учредителю (руководителю учреждения, если увольняется главный бухгалтер), 2-й экземпляр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увольняемому лицу, 3-й экземпляр</w:t>
      </w:r>
      <w:r>
        <w:rPr>
          <w:color w:val="000000"/>
          <w:sz w:val="24"/>
          <w:szCs w:val="24"/>
        </w:rPr>
        <w:t> </w:t>
      </w:r>
      <w:r w:rsidRPr="006E2F7A">
        <w:rPr>
          <w:color w:val="000000"/>
          <w:sz w:val="24"/>
          <w:szCs w:val="24"/>
          <w:lang w:val="ru-RU"/>
        </w:rPr>
        <w:t>— уполномоченному лицу, которое принимало дела.</w:t>
      </w:r>
    </w:p>
    <w:p w:rsidR="00E724A4" w:rsidRDefault="00E724A4">
      <w:pPr>
        <w:rPr>
          <w:color w:val="000000"/>
          <w:sz w:val="24"/>
          <w:szCs w:val="24"/>
          <w:lang w:val="ru-RU"/>
        </w:rPr>
      </w:pPr>
    </w:p>
    <w:p w:rsidR="00E724A4" w:rsidRDefault="00E724A4">
      <w:pPr>
        <w:rPr>
          <w:color w:val="000000"/>
          <w:sz w:val="24"/>
          <w:szCs w:val="24"/>
          <w:lang w:val="ru-RU"/>
        </w:rPr>
      </w:pPr>
    </w:p>
    <w:p w:rsidR="00E724A4" w:rsidRPr="00E003EA" w:rsidRDefault="00E724A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Главный бухгалтер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  <w:t>Н.К.Тараненко</w:t>
      </w:r>
    </w:p>
    <w:sectPr w:rsidR="00E724A4" w:rsidRPr="00E003EA" w:rsidSect="003C47D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56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F7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B1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84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9B7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DC2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2F09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CE5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CE5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CE6A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340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7F6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3E7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8F55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062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E17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884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2718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B82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A47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101C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AF6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7E59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0D2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ED5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E25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8900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554F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9E3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DB6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11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C02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EE7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155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E55F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634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2B5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D33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C6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E03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2219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FE0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FC2B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104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4515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502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C75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1C4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7C1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8"/>
  </w:num>
  <w:num w:numId="3">
    <w:abstractNumId w:val="34"/>
  </w:num>
  <w:num w:numId="4">
    <w:abstractNumId w:val="22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31"/>
  </w:num>
  <w:num w:numId="10">
    <w:abstractNumId w:val="46"/>
  </w:num>
  <w:num w:numId="11">
    <w:abstractNumId w:val="4"/>
  </w:num>
  <w:num w:numId="12">
    <w:abstractNumId w:val="37"/>
  </w:num>
  <w:num w:numId="13">
    <w:abstractNumId w:val="28"/>
  </w:num>
  <w:num w:numId="14">
    <w:abstractNumId w:val="14"/>
  </w:num>
  <w:num w:numId="15">
    <w:abstractNumId w:val="16"/>
  </w:num>
  <w:num w:numId="16">
    <w:abstractNumId w:val="47"/>
  </w:num>
  <w:num w:numId="17">
    <w:abstractNumId w:val="35"/>
  </w:num>
  <w:num w:numId="18">
    <w:abstractNumId w:val="45"/>
  </w:num>
  <w:num w:numId="19">
    <w:abstractNumId w:val="1"/>
  </w:num>
  <w:num w:numId="20">
    <w:abstractNumId w:val="48"/>
  </w:num>
  <w:num w:numId="21">
    <w:abstractNumId w:val="26"/>
  </w:num>
  <w:num w:numId="22">
    <w:abstractNumId w:val="39"/>
  </w:num>
  <w:num w:numId="23">
    <w:abstractNumId w:val="20"/>
  </w:num>
  <w:num w:numId="24">
    <w:abstractNumId w:val="38"/>
  </w:num>
  <w:num w:numId="25">
    <w:abstractNumId w:val="36"/>
  </w:num>
  <w:num w:numId="26">
    <w:abstractNumId w:val="42"/>
  </w:num>
  <w:num w:numId="27">
    <w:abstractNumId w:val="40"/>
  </w:num>
  <w:num w:numId="28">
    <w:abstractNumId w:val="7"/>
  </w:num>
  <w:num w:numId="29">
    <w:abstractNumId w:val="27"/>
  </w:num>
  <w:num w:numId="30">
    <w:abstractNumId w:val="0"/>
  </w:num>
  <w:num w:numId="31">
    <w:abstractNumId w:val="6"/>
  </w:num>
  <w:num w:numId="32">
    <w:abstractNumId w:val="3"/>
  </w:num>
  <w:num w:numId="33">
    <w:abstractNumId w:val="19"/>
  </w:num>
  <w:num w:numId="34">
    <w:abstractNumId w:val="11"/>
  </w:num>
  <w:num w:numId="35">
    <w:abstractNumId w:val="2"/>
  </w:num>
  <w:num w:numId="36">
    <w:abstractNumId w:val="13"/>
  </w:num>
  <w:num w:numId="37">
    <w:abstractNumId w:val="17"/>
  </w:num>
  <w:num w:numId="38">
    <w:abstractNumId w:val="23"/>
  </w:num>
  <w:num w:numId="39">
    <w:abstractNumId w:val="41"/>
  </w:num>
  <w:num w:numId="40">
    <w:abstractNumId w:val="43"/>
  </w:num>
  <w:num w:numId="41">
    <w:abstractNumId w:val="15"/>
  </w:num>
  <w:num w:numId="42">
    <w:abstractNumId w:val="5"/>
  </w:num>
  <w:num w:numId="43">
    <w:abstractNumId w:val="32"/>
  </w:num>
  <w:num w:numId="44">
    <w:abstractNumId w:val="9"/>
  </w:num>
  <w:num w:numId="45">
    <w:abstractNumId w:val="25"/>
  </w:num>
  <w:num w:numId="46">
    <w:abstractNumId w:val="33"/>
  </w:num>
  <w:num w:numId="47">
    <w:abstractNumId w:val="10"/>
  </w:num>
  <w:num w:numId="48">
    <w:abstractNumId w:val="49"/>
  </w:num>
  <w:num w:numId="49">
    <w:abstractNumId w:val="44"/>
  </w:num>
  <w:num w:numId="50">
    <w:abstractNumId w:val="3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A2E34"/>
    <w:rsid w:val="00174BD8"/>
    <w:rsid w:val="001C3A80"/>
    <w:rsid w:val="002D33B1"/>
    <w:rsid w:val="002D3591"/>
    <w:rsid w:val="002F6D87"/>
    <w:rsid w:val="003514A0"/>
    <w:rsid w:val="003C47DA"/>
    <w:rsid w:val="003C6C00"/>
    <w:rsid w:val="0044524D"/>
    <w:rsid w:val="004563B1"/>
    <w:rsid w:val="004F7E17"/>
    <w:rsid w:val="00530E00"/>
    <w:rsid w:val="00570F9F"/>
    <w:rsid w:val="005A05CE"/>
    <w:rsid w:val="005E1A41"/>
    <w:rsid w:val="00653AF6"/>
    <w:rsid w:val="00695151"/>
    <w:rsid w:val="006E2F7A"/>
    <w:rsid w:val="00747F1B"/>
    <w:rsid w:val="007C686F"/>
    <w:rsid w:val="007E13D3"/>
    <w:rsid w:val="008046B5"/>
    <w:rsid w:val="00833F90"/>
    <w:rsid w:val="0091280E"/>
    <w:rsid w:val="00996903"/>
    <w:rsid w:val="00A64E76"/>
    <w:rsid w:val="00AA267A"/>
    <w:rsid w:val="00B10233"/>
    <w:rsid w:val="00B31D87"/>
    <w:rsid w:val="00B73A5A"/>
    <w:rsid w:val="00C0004F"/>
    <w:rsid w:val="00C03EC8"/>
    <w:rsid w:val="00C137D8"/>
    <w:rsid w:val="00C70FA1"/>
    <w:rsid w:val="00CF4459"/>
    <w:rsid w:val="00D239AE"/>
    <w:rsid w:val="00D54FAC"/>
    <w:rsid w:val="00DA39E8"/>
    <w:rsid w:val="00DF165E"/>
    <w:rsid w:val="00E003EA"/>
    <w:rsid w:val="00E438A1"/>
    <w:rsid w:val="00E724A4"/>
    <w:rsid w:val="00ED4148"/>
    <w:rsid w:val="00F01E19"/>
    <w:rsid w:val="00F106E4"/>
    <w:rsid w:val="00F2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91280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1280E"/>
    <w:pPr>
      <w:spacing w:before="0" w:beforeAutospacing="0" w:after="0" w:afterAutospacing="0"/>
      <w:ind w:left="720"/>
      <w:contextualSpacing/>
    </w:pPr>
    <w:rPr>
      <w:rFonts w:ascii="Arial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36</Pages>
  <Words>11241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«Альфа»</dc:title>
  <dc:subject/>
  <dc:creator>Admin</dc:creator>
  <cp:keywords/>
  <dc:description>Подготовлено экспертами Актион-МЦФЭР</dc:description>
  <cp:lastModifiedBy>Admin</cp:lastModifiedBy>
  <cp:revision>2</cp:revision>
  <dcterms:created xsi:type="dcterms:W3CDTF">2024-07-22T02:32:00Z</dcterms:created>
  <dcterms:modified xsi:type="dcterms:W3CDTF">2024-07-22T02:32:00Z</dcterms:modified>
</cp:coreProperties>
</file>